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EEC9A" w14:textId="45A79266" w:rsidR="00B50495" w:rsidRPr="00B50495" w:rsidRDefault="00B50495" w:rsidP="00B50495">
      <w:pPr>
        <w:rPr>
          <w:b/>
          <w:bCs/>
          <w:color w:val="EE0000"/>
          <w:sz w:val="36"/>
          <w:szCs w:val="36"/>
        </w:rPr>
      </w:pPr>
      <w:r w:rsidRPr="00B50495">
        <w:rPr>
          <w:b/>
          <w:bCs/>
          <w:color w:val="EE0000"/>
          <w:sz w:val="36"/>
          <w:szCs w:val="36"/>
        </w:rPr>
        <w:t>LA GUERRA DE SUCESIÓN ESPAÑOLA</w:t>
      </w:r>
    </w:p>
    <w:p w14:paraId="58B7A5D0" w14:textId="77777777" w:rsidR="00B50495" w:rsidRDefault="00B50495" w:rsidP="00B50495">
      <w:p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t>Carlos II murió sin descendencia en 1700. En su testamento, Felipe de Anjou, nieto de Luis XIV, fue nombrado su sucesor. Por lo tanto, el reinado de Felipe V marca el inicio de la Casa de Borbón en España.</w:t>
      </w:r>
    </w:p>
    <w:p w14:paraId="4CF83E3F" w14:textId="77777777" w:rsidR="00B50495" w:rsidRDefault="00B50495" w:rsidP="00B50495">
      <w:pPr>
        <w:jc w:val="both"/>
        <w:rPr>
          <w:rFonts w:ascii="inherit" w:eastAsia="Times New Roman" w:hAnsi="inherit" w:cs="Courier New"/>
          <w:color w:val="1F1F1F"/>
          <w:kern w:val="0"/>
          <w:sz w:val="42"/>
          <w:szCs w:val="42"/>
          <w:lang w:eastAsia="es-ES"/>
          <w14:ligatures w14:val="none"/>
        </w:rPr>
      </w:pPr>
      <w:r w:rsidRPr="00B50495">
        <w:rPr>
          <w:rFonts w:ascii="Calibri" w:hAnsi="Calibri" w:cs="Calibri"/>
          <w:b/>
          <w:bCs/>
        </w:rPr>
        <w:t>Los países europeos se sintieron amenazados ante la idea de una posible unión de Francia y España, por lo que apoyaron las reivindicaciones del archiduque Carlos de Austria a la corona española.</w:t>
      </w:r>
      <w:r w:rsidRPr="00B50495">
        <w:rPr>
          <w:rFonts w:ascii="inherit" w:eastAsia="Times New Roman" w:hAnsi="inherit" w:cs="Courier New"/>
          <w:color w:val="1F1F1F"/>
          <w:kern w:val="0"/>
          <w:sz w:val="42"/>
          <w:szCs w:val="42"/>
          <w:lang w:eastAsia="es-ES"/>
          <w14:ligatures w14:val="none"/>
        </w:rPr>
        <w:t xml:space="preserve"> </w:t>
      </w:r>
    </w:p>
    <w:p w14:paraId="63AD34E8" w14:textId="51C583D8" w:rsidR="004842C7" w:rsidRDefault="004842C7" w:rsidP="004842C7">
      <w:pPr>
        <w:jc w:val="center"/>
        <w:rPr>
          <w:rFonts w:ascii="inherit" w:eastAsia="Times New Roman" w:hAnsi="inherit" w:cs="Courier New"/>
          <w:color w:val="1F1F1F"/>
          <w:kern w:val="0"/>
          <w:sz w:val="42"/>
          <w:szCs w:val="42"/>
          <w:lang w:eastAsia="es-ES"/>
          <w14:ligatures w14:val="none"/>
        </w:rPr>
      </w:pPr>
      <w:r>
        <w:rPr>
          <w:noProof/>
        </w:rPr>
        <w:drawing>
          <wp:inline distT="0" distB="0" distL="0" distR="0" wp14:anchorId="05C9A5E3" wp14:editId="4CF42A40">
            <wp:extent cx="2700711" cy="2024244"/>
            <wp:effectExtent l="0" t="0" r="4445" b="0"/>
            <wp:docPr id="1333607662" name="Imagen 3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ndefin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908" cy="203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10665" w14:textId="368D1196" w:rsidR="00B50495" w:rsidRPr="00B50495" w:rsidRDefault="00B50495" w:rsidP="00B50495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La Guerra de Sucesión a la Corona Española tiene una doble vertiente:</w:t>
      </w:r>
    </w:p>
    <w:p w14:paraId="19B27446" w14:textId="33CD4F0D" w:rsidR="00B50495" w:rsidRDefault="00B50495" w:rsidP="00B50495">
      <w:pPr>
        <w:pStyle w:val="Prrafodelista"/>
        <w:numPr>
          <w:ilvl w:val="0"/>
          <w:numId w:val="4"/>
        </w:num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t>Fue un conflicto internacional entre Francia y España contra Gran Bretaña, el emperador alemán, Saboya, Portugal y las Provincias Unidas.</w:t>
      </w:r>
    </w:p>
    <w:p w14:paraId="00E2A101" w14:textId="77777777" w:rsidR="004842C7" w:rsidRPr="00B50495" w:rsidRDefault="004842C7" w:rsidP="004842C7">
      <w:pPr>
        <w:pStyle w:val="Prrafodelista"/>
        <w:numPr>
          <w:ilvl w:val="0"/>
          <w:numId w:val="4"/>
        </w:num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t>Sin embargo, también podría considerarse una guerra civil entre Castilla, que apoyaba a Felipe de Anjou, y Aragón, que apoyaba al archiduque Carlos, debido a que las Cortes aragonesas se oponían a las políticas centralistas implementadas por los Borbones en Francia.</w:t>
      </w:r>
    </w:p>
    <w:p w14:paraId="7761E031" w14:textId="77777777" w:rsidR="004842C7" w:rsidRDefault="004842C7" w:rsidP="004842C7">
      <w:pPr>
        <w:pStyle w:val="Prrafodelista"/>
        <w:jc w:val="both"/>
        <w:rPr>
          <w:rFonts w:ascii="Calibri" w:hAnsi="Calibri" w:cs="Calibri"/>
          <w:b/>
          <w:bCs/>
        </w:rPr>
      </w:pPr>
    </w:p>
    <w:p w14:paraId="70738450" w14:textId="60BB4045" w:rsidR="004842C7" w:rsidRPr="004842C7" w:rsidRDefault="004842C7" w:rsidP="004842C7">
      <w:pPr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4E981306" wp14:editId="407E6BA3">
            <wp:extent cx="2868125" cy="2521536"/>
            <wp:effectExtent l="0" t="0" r="8890" b="0"/>
            <wp:docPr id="981732824" name="Imagen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570" cy="253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A3A89" w14:textId="77777777" w:rsidR="00B50495" w:rsidRDefault="00B50495" w:rsidP="00B50495">
      <w:p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t>La guerra en Europa finalizó alrededor de 1711 con la muerte del emperador alemán y el archiduque Carlos fue nombrado su sucesor, mientras que el conflicto en España finalizó en 1715 con la derrota de Felipe V al ejército austriaco.</w:t>
      </w:r>
    </w:p>
    <w:p w14:paraId="325BB1CF" w14:textId="6865D19B" w:rsidR="004842C7" w:rsidRDefault="004842C7" w:rsidP="004842C7">
      <w:pPr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14D22B49" wp14:editId="54053F9A">
            <wp:extent cx="3029585" cy="3050540"/>
            <wp:effectExtent l="0" t="0" r="0" b="0"/>
            <wp:docPr id="1801989337" name="Imagen 4" descr="Imagen que contiene edificio, viejo, grupo, mont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989337" name="Imagen 4" descr="Imagen que contiene edificio, viejo, grupo, montón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585" cy="3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54F60" w14:textId="77777777" w:rsidR="004842C7" w:rsidRDefault="004842C7" w:rsidP="00B50495">
      <w:pPr>
        <w:jc w:val="both"/>
        <w:rPr>
          <w:rFonts w:ascii="Calibri" w:hAnsi="Calibri" w:cs="Calibri"/>
          <w:b/>
          <w:bCs/>
        </w:rPr>
      </w:pPr>
    </w:p>
    <w:p w14:paraId="0D7790FC" w14:textId="02C12AD8" w:rsidR="00B50495" w:rsidRPr="00B50495" w:rsidRDefault="00B50495" w:rsidP="00B50495">
      <w:p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t xml:space="preserve">El resultado fueron los tratados de </w:t>
      </w:r>
      <w:proofErr w:type="spellStart"/>
      <w:r w:rsidRPr="00B50495">
        <w:rPr>
          <w:rFonts w:ascii="Calibri" w:hAnsi="Calibri" w:cs="Calibri"/>
          <w:b/>
          <w:bCs/>
        </w:rPr>
        <w:t>Utrech</w:t>
      </w:r>
      <w:proofErr w:type="spellEnd"/>
      <w:r w:rsidRPr="00B50495">
        <w:rPr>
          <w:rFonts w:ascii="Calibri" w:hAnsi="Calibri" w:cs="Calibri"/>
          <w:b/>
          <w:bCs/>
        </w:rPr>
        <w:t xml:space="preserve"> (1713) y Rastatt (1714):</w:t>
      </w:r>
    </w:p>
    <w:p w14:paraId="44E64434" w14:textId="46FAA2AF" w:rsidR="00B50495" w:rsidRDefault="00B50495" w:rsidP="00B50495">
      <w:p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sym w:font="Symbol" w:char="F0A7"/>
      </w:r>
      <w:r w:rsidRPr="00B50495">
        <w:rPr>
          <w:rFonts w:ascii="Calibri" w:hAnsi="Calibri" w:cs="Calibri"/>
          <w:b/>
          <w:bCs/>
        </w:rPr>
        <w:t xml:space="preserve"> Felipe V fue reconocido rey de España con la condición de que renunciara a los derechos dinásticos franceses.</w:t>
      </w:r>
    </w:p>
    <w:p w14:paraId="67A92B7F" w14:textId="66D968A5" w:rsidR="004842C7" w:rsidRPr="00B50495" w:rsidRDefault="004842C7" w:rsidP="004842C7">
      <w:pPr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2983939E" wp14:editId="0EB6C505">
            <wp:extent cx="2610650" cy="1821606"/>
            <wp:effectExtent l="0" t="0" r="0" b="7620"/>
            <wp:docPr id="1227045075" name="Imagen 2" descr="Un grupo de personas en un escen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045075" name="Imagen 2" descr="Un grupo de personas en un escenari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089" cy="183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B0EC6" w14:textId="4DF83AF5" w:rsidR="00B50495" w:rsidRPr="00B50495" w:rsidRDefault="00B50495" w:rsidP="00B50495">
      <w:p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sym w:font="Symbol" w:char="F0A7"/>
      </w:r>
      <w:r w:rsidRPr="00B50495">
        <w:rPr>
          <w:rFonts w:ascii="Calibri" w:hAnsi="Calibri" w:cs="Calibri"/>
          <w:b/>
          <w:bCs/>
        </w:rPr>
        <w:t xml:space="preserve"> España perdió los Países Bajos (= Flandes), que fueron incorporados a Austria, así como posesiones en la península itálica.</w:t>
      </w:r>
    </w:p>
    <w:p w14:paraId="5E82970C" w14:textId="77777777" w:rsidR="00B50495" w:rsidRDefault="00B50495" w:rsidP="00B50495">
      <w:pPr>
        <w:jc w:val="both"/>
        <w:rPr>
          <w:rFonts w:ascii="Calibri" w:hAnsi="Calibri" w:cs="Calibri"/>
          <w:b/>
          <w:bCs/>
        </w:rPr>
      </w:pPr>
      <w:r w:rsidRPr="00B50495">
        <w:rPr>
          <w:rFonts w:ascii="Calibri" w:hAnsi="Calibri" w:cs="Calibri"/>
          <w:b/>
          <w:bCs/>
        </w:rPr>
        <w:sym w:font="Symbol" w:char="F0A7"/>
      </w:r>
      <w:r w:rsidRPr="00B50495">
        <w:rPr>
          <w:rFonts w:ascii="Calibri" w:hAnsi="Calibri" w:cs="Calibri"/>
          <w:b/>
          <w:bCs/>
        </w:rPr>
        <w:t xml:space="preserve"> Menorca y Gibraltar quedaron para Gran Bretaña, así como ventajas comerciales en América.</w:t>
      </w:r>
    </w:p>
    <w:p w14:paraId="16F4FAB3" w14:textId="16247C7D" w:rsidR="00FA10AB" w:rsidRDefault="00FA10AB" w:rsidP="00FA10AB">
      <w:pPr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62BC5D95" wp14:editId="3989BE04">
            <wp:extent cx="3531957" cy="1992570"/>
            <wp:effectExtent l="0" t="0" r="0" b="8255"/>
            <wp:docPr id="425718255" name="Imagen 6" descr="Sitio de Gibral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itio de Gibralta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948" cy="199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DB840" w14:textId="24736C83" w:rsidR="004842C7" w:rsidRPr="00B50495" w:rsidRDefault="004842C7" w:rsidP="00FA10AB">
      <w:pPr>
        <w:jc w:val="center"/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35F6E905" wp14:editId="5281A69E">
            <wp:extent cx="4676775" cy="3420275"/>
            <wp:effectExtent l="0" t="0" r="0" b="8890"/>
            <wp:docPr id="2104625276" name="Imagen 5" descr="Map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625276" name="Imagen 5" descr="Map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027" cy="3438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22951" w14:textId="77777777" w:rsidR="00B50495" w:rsidRPr="00B50495" w:rsidRDefault="00B50495" w:rsidP="00B50495">
      <w:pPr>
        <w:ind w:left="360"/>
        <w:jc w:val="both"/>
        <w:rPr>
          <w:rFonts w:ascii="Calibri" w:hAnsi="Calibri" w:cs="Calibri"/>
          <w:b/>
          <w:bCs/>
        </w:rPr>
      </w:pPr>
    </w:p>
    <w:p w14:paraId="304491E3" w14:textId="77777777" w:rsidR="00B50495" w:rsidRPr="00B50495" w:rsidRDefault="00B50495" w:rsidP="00B50495">
      <w:pPr>
        <w:jc w:val="both"/>
        <w:rPr>
          <w:rFonts w:ascii="Calibri" w:hAnsi="Calibri" w:cs="Calibri"/>
          <w:b/>
          <w:bCs/>
        </w:rPr>
      </w:pPr>
    </w:p>
    <w:p w14:paraId="6744F6EC" w14:textId="77777777" w:rsidR="00987E1E" w:rsidRDefault="00987E1E"/>
    <w:sectPr w:rsidR="00987E1E" w:rsidSect="00B50495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768D0"/>
    <w:multiLevelType w:val="hybridMultilevel"/>
    <w:tmpl w:val="67DA7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30ED2"/>
    <w:multiLevelType w:val="hybridMultilevel"/>
    <w:tmpl w:val="99DE413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0270E98"/>
    <w:multiLevelType w:val="hybridMultilevel"/>
    <w:tmpl w:val="E21E58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78577B"/>
    <w:multiLevelType w:val="hybridMultilevel"/>
    <w:tmpl w:val="C58E8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5826773">
    <w:abstractNumId w:val="2"/>
  </w:num>
  <w:num w:numId="2" w16cid:durableId="878476260">
    <w:abstractNumId w:val="0"/>
  </w:num>
  <w:num w:numId="3" w16cid:durableId="803498565">
    <w:abstractNumId w:val="1"/>
  </w:num>
  <w:num w:numId="4" w16cid:durableId="2084995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495"/>
    <w:rsid w:val="000A4A43"/>
    <w:rsid w:val="003B198E"/>
    <w:rsid w:val="003E79E9"/>
    <w:rsid w:val="004842C7"/>
    <w:rsid w:val="007D0D55"/>
    <w:rsid w:val="00987E1E"/>
    <w:rsid w:val="00B50495"/>
    <w:rsid w:val="00FA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F98B5"/>
  <w15:chartTrackingRefBased/>
  <w15:docId w15:val="{C75990BE-E476-45E9-9698-D666D1717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504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504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504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504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504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504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504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504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504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04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504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504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504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504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504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504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504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504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504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504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504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504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504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504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504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504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04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04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50495"/>
    <w:rPr>
      <w:b/>
      <w:bCs/>
      <w:smallCaps/>
      <w:color w:val="0F4761" w:themeColor="accent1" w:themeShade="BF"/>
      <w:spacing w:val="5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5049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B5049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2025-08-19T08:31:00Z</dcterms:created>
  <dcterms:modified xsi:type="dcterms:W3CDTF">2025-08-19T08:31:00Z</dcterms:modified>
</cp:coreProperties>
</file>