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44C92" w14:textId="77777777" w:rsidR="00D35800" w:rsidRDefault="00B53D73" w:rsidP="004479C8">
      <w:pPr>
        <w:jc w:val="center"/>
      </w:pPr>
      <w:r>
        <w:rPr>
          <w:noProof/>
        </w:rPr>
        <w:drawing>
          <wp:inline distT="0" distB="0" distL="0" distR="0" wp14:anchorId="23DF1470" wp14:editId="45A10DED">
            <wp:extent cx="2469373" cy="1267094"/>
            <wp:effectExtent l="0" t="0" r="7620" b="9525"/>
            <wp:docPr id="1768669229" name="Imagen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0844" cy="128324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D86DE26" w14:textId="0FCB4FB9" w:rsidR="00D35800" w:rsidRPr="00766D39" w:rsidRDefault="00766D39" w:rsidP="00766D39">
      <w:pPr>
        <w:jc w:val="both"/>
        <w:rPr>
          <w:rFonts w:ascii="Calibri" w:hAnsi="Calibri" w:cs="Calibri"/>
          <w:b/>
          <w:bCs/>
        </w:rPr>
      </w:pPr>
      <w:r w:rsidRPr="00766D39">
        <w:rPr>
          <w:rFonts w:ascii="Calibri" w:hAnsi="Calibri" w:cs="Calibri"/>
          <w:b/>
          <w:bCs/>
        </w:rPr>
        <w:t xml:space="preserve">La pesca es la práctica de capturar peces y otras especies marinas para consumo humano o como materia prima para la industria. Se han utilizado diferentes técnicas de pesca. </w:t>
      </w:r>
    </w:p>
    <w:p w14:paraId="6A054593" w14:textId="41B17103" w:rsidR="00D35800" w:rsidRDefault="00B53D73">
      <w:pPr>
        <w:rPr>
          <w:b/>
          <w:bCs/>
        </w:rPr>
      </w:pPr>
      <w:r>
        <w:rPr>
          <w:b/>
          <w:bCs/>
        </w:rPr>
        <w:t>T</w:t>
      </w:r>
      <w:r w:rsidR="00766D39">
        <w:rPr>
          <w:b/>
          <w:bCs/>
        </w:rPr>
        <w:t>ipos de pesca</w:t>
      </w:r>
    </w:p>
    <w:p w14:paraId="2B137F11" w14:textId="320AB772" w:rsidR="00766D39" w:rsidRDefault="00766D39" w:rsidP="00766D39">
      <w:pPr>
        <w:pStyle w:val="Prrafodelista"/>
        <w:numPr>
          <w:ilvl w:val="0"/>
          <w:numId w:val="8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Litoral y de bajura</w:t>
      </w:r>
    </w:p>
    <w:p w14:paraId="719A8581" w14:textId="169420E8" w:rsidR="00766D39" w:rsidRPr="00766D39" w:rsidRDefault="00766D39" w:rsidP="004479C8">
      <w:pPr>
        <w:pStyle w:val="Prrafodelista"/>
        <w:jc w:val="both"/>
        <w:rPr>
          <w:rFonts w:ascii="Calibri" w:hAnsi="Calibri" w:cs="Calibri"/>
          <w:b/>
          <w:bCs/>
        </w:rPr>
      </w:pPr>
      <w:r w:rsidRPr="00766D39">
        <w:rPr>
          <w:rFonts w:ascii="Calibri" w:hAnsi="Calibri" w:cs="Calibri"/>
          <w:b/>
          <w:bCs/>
        </w:rPr>
        <w:t>La pesca tradicional se realiza con pequeñas embarcaciones y se practica cerca de la costa durante el día. A diario, el pescador vende su pescado en la lonja. Se emplean técnicas sencillas: anzuelos, redes, arpones…</w:t>
      </w:r>
    </w:p>
    <w:p w14:paraId="41D73F36" w14:textId="77777777" w:rsidR="00D35800" w:rsidRDefault="00B53D73" w:rsidP="00766D39">
      <w:pPr>
        <w:jc w:val="center"/>
      </w:pPr>
      <w:r>
        <w:rPr>
          <w:noProof/>
        </w:rPr>
        <w:drawing>
          <wp:inline distT="0" distB="0" distL="0" distR="0" wp14:anchorId="1B5AB1EF" wp14:editId="0CF04CB0">
            <wp:extent cx="1614170" cy="1310640"/>
            <wp:effectExtent l="0" t="0" r="5080" b="3810"/>
            <wp:docPr id="592770186" name="Imagen 14" descr="PESCA de BAJURA 】 ¿Que es y que Tipos existen? - EsPesc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7762" cy="13379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B1751C3" w14:textId="529B49C8" w:rsidR="00D35800" w:rsidRDefault="00B53D73" w:rsidP="004479C8">
      <w:pPr>
        <w:jc w:val="center"/>
      </w:pPr>
      <w:r>
        <w:rPr>
          <w:noProof/>
        </w:rPr>
        <w:drawing>
          <wp:inline distT="0" distB="0" distL="0" distR="0" wp14:anchorId="2E4BFBF9" wp14:editId="17A581B1">
            <wp:extent cx="2186940" cy="1531620"/>
            <wp:effectExtent l="0" t="0" r="3810" b="0"/>
            <wp:docPr id="207469769" name="Imagen 13" descr="Traditional Fishing Techniques Around the Worl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6856" cy="15595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35D600F" w14:textId="277F1D7F" w:rsidR="00766D39" w:rsidRDefault="00B53D73" w:rsidP="004479C8">
      <w:pPr>
        <w:numPr>
          <w:ilvl w:val="0"/>
          <w:numId w:val="5"/>
        </w:numPr>
        <w:jc w:val="both"/>
        <w:rPr>
          <w:b/>
          <w:bCs/>
        </w:rPr>
      </w:pPr>
      <w:r w:rsidRPr="00766D39">
        <w:rPr>
          <w:b/>
          <w:bCs/>
        </w:rPr>
        <w:t>Industrial</w:t>
      </w:r>
      <w:r w:rsidR="00766D39" w:rsidRPr="00766D39">
        <w:rPr>
          <w:b/>
          <w:bCs/>
        </w:rPr>
        <w:t xml:space="preserve"> o de altura. La pesca industrial, también llamada pesca de altura o pesca de altura, se utiliza para capturar grandes cantidades de peces. Se emplean embarcaciones enormes y bien equipadas para permanecer en el mar durante semanas o meses. Estas embarcaciones, llamadas </w:t>
      </w:r>
      <w:r w:rsidR="004479C8">
        <w:rPr>
          <w:b/>
          <w:bCs/>
        </w:rPr>
        <w:t>barcos factoría</w:t>
      </w:r>
      <w:r w:rsidR="00766D39" w:rsidRPr="00766D39">
        <w:rPr>
          <w:b/>
          <w:bCs/>
        </w:rPr>
        <w:t>, son de gran tamaño y emplean técnicas de pesca avanzadas, como radares para detectar bancos de peces. Además, cuentan con enormes congeladores para conservar el pescado en buenas condiciones.</w:t>
      </w:r>
    </w:p>
    <w:p w14:paraId="6F63D51A" w14:textId="613D8C73" w:rsidR="004479C8" w:rsidRPr="00766D39" w:rsidRDefault="004479C8" w:rsidP="004479C8">
      <w:pPr>
        <w:numPr>
          <w:ilvl w:val="0"/>
          <w:numId w:val="5"/>
        </w:numPr>
        <w:jc w:val="both"/>
        <w:rPr>
          <w:b/>
          <w:bCs/>
        </w:rPr>
      </w:pPr>
      <w:r>
        <w:rPr>
          <w:b/>
          <w:bCs/>
        </w:rPr>
        <w:t>Pesca de gran altura. T</w:t>
      </w:r>
      <w:r w:rsidRPr="004479C8">
        <w:rPr>
          <w:b/>
          <w:bCs/>
        </w:rPr>
        <w:t xml:space="preserve">iene como objetivo la captura masiva de peces. Es realizada por armadores con embarcaciones de </w:t>
      </w:r>
      <w:r>
        <w:rPr>
          <w:b/>
          <w:bCs/>
        </w:rPr>
        <w:t xml:space="preserve">gran </w:t>
      </w:r>
      <w:r w:rsidRPr="004479C8">
        <w:rPr>
          <w:b/>
          <w:bCs/>
        </w:rPr>
        <w:t>eslora, que permiten la pesca de arrastre, palangre y cerco usando sistemas que incorporan mejor tecnología, pudiendo capturar gran cantidad recursos pesqueros.</w:t>
      </w:r>
    </w:p>
    <w:p w14:paraId="315F9D18" w14:textId="403AF9F7" w:rsidR="00D35800" w:rsidRDefault="00B53D73" w:rsidP="00766D39">
      <w:pPr>
        <w:ind w:left="720"/>
        <w:jc w:val="center"/>
      </w:pPr>
      <w:r>
        <w:rPr>
          <w:noProof/>
        </w:rPr>
        <w:drawing>
          <wp:inline distT="0" distB="0" distL="0" distR="0" wp14:anchorId="4ACE6056" wp14:editId="1C89247F">
            <wp:extent cx="2758440" cy="1729740"/>
            <wp:effectExtent l="0" t="0" r="3810" b="3810"/>
            <wp:docPr id="1172320972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5570" cy="1746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AC221DB" w14:textId="77777777" w:rsidR="004479C8" w:rsidRDefault="004479C8" w:rsidP="004479C8">
      <w:pPr>
        <w:jc w:val="both"/>
        <w:rPr>
          <w:rFonts w:ascii="Calibri" w:hAnsi="Calibri" w:cs="Calibri"/>
          <w:b/>
          <w:bCs/>
        </w:rPr>
      </w:pPr>
    </w:p>
    <w:p w14:paraId="1BEA03B0" w14:textId="1141F78A" w:rsidR="004479C8" w:rsidRPr="004479C8" w:rsidRDefault="004479C8" w:rsidP="004479C8">
      <w:pPr>
        <w:jc w:val="both"/>
      </w:pPr>
      <w:r w:rsidRPr="004479C8">
        <w:rPr>
          <w:rFonts w:ascii="Calibri" w:hAnsi="Calibri" w:cs="Calibri"/>
          <w:b/>
          <w:bCs/>
        </w:rPr>
        <w:t>Del mar podemos obtener algas y microalgas para alimentación, minerales, sal y agua potable tras extraer la sal en plantas desalinizadoras. También podríamos utilizar las mareas y las olas como fuente de energía</w:t>
      </w:r>
      <w:r w:rsidRPr="004479C8">
        <w:t>.</w:t>
      </w:r>
    </w:p>
    <w:p w14:paraId="3C1A6C6C" w14:textId="77777777" w:rsidR="00D35800" w:rsidRDefault="00B53D73">
      <w:r>
        <w:rPr>
          <w:noProof/>
        </w:rPr>
        <mc:AlternateContent>
          <mc:Choice Requires="wps">
            <w:drawing>
              <wp:inline distT="0" distB="0" distL="0" distR="0" wp14:anchorId="0111715E" wp14:editId="1536E41D">
                <wp:extent cx="304796" cy="304796"/>
                <wp:effectExtent l="0" t="0" r="4" b="4"/>
                <wp:docPr id="1687410662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96" cy="304796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6E3F371C" id="Rectángulo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BAfykn4BAAAAAwAADgAAAAAAAAAAAAAAAAAuAgAAZHJzL2Uyb0RvYy54&#10;bWxQSwECLQAUAAYACAAAACEATllSb9gAAAADAQAADwAAAAAAAAAAAAAAAADYAwAAZHJzL2Rvd25y&#10;ZXYueG1sUEsFBgAAAAAEAAQA8wAAAN0EAAAAAA==&#10;" filled="f" stroked="f">
                <v:textbox inset="0,0,0,0"/>
                <w10:anchorlock/>
              </v:rect>
            </w:pict>
          </mc:Fallback>
        </mc:AlternateContent>
      </w:r>
    </w:p>
    <w:p w14:paraId="0B7924F9" w14:textId="77777777" w:rsidR="00E279A8" w:rsidRDefault="00E279A8"/>
    <w:p w14:paraId="43F4105B" w14:textId="5C54369C" w:rsidR="00E279A8" w:rsidRPr="00E279A8" w:rsidRDefault="00E279A8">
      <w:p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lastRenderedPageBreak/>
        <w:t>Las principales zonas pesqueras en el mundo son:</w:t>
      </w:r>
    </w:p>
    <w:p w14:paraId="7F9DD6F8" w14:textId="77777777" w:rsidR="00E279A8" w:rsidRPr="00E279A8" w:rsidRDefault="00E279A8" w:rsidP="00E279A8">
      <w:pPr>
        <w:numPr>
          <w:ilvl w:val="0"/>
          <w:numId w:val="9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Zonas donde la plataforma continental es extensa.</w:t>
      </w:r>
    </w:p>
    <w:p w14:paraId="654CEFC9" w14:textId="77777777" w:rsidR="00E279A8" w:rsidRPr="00E279A8" w:rsidRDefault="00E279A8" w:rsidP="00E279A8">
      <w:p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(mar del Norte y mar del Japón)</w:t>
      </w:r>
    </w:p>
    <w:p w14:paraId="5397F06C" w14:textId="77777777" w:rsidR="00E279A8" w:rsidRPr="00E279A8" w:rsidRDefault="00E279A8" w:rsidP="00E279A8">
      <w:pPr>
        <w:numPr>
          <w:ilvl w:val="0"/>
          <w:numId w:val="10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Zonas de contacto entre corrientes marinas frías y cálidas.</w:t>
      </w:r>
    </w:p>
    <w:p w14:paraId="06EF497D" w14:textId="77777777" w:rsidR="00E279A8" w:rsidRPr="00E279A8" w:rsidRDefault="00E279A8" w:rsidP="00E279A8">
      <w:p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(mar del Japón y costas de Terranova)</w:t>
      </w:r>
    </w:p>
    <w:p w14:paraId="24E2E341" w14:textId="77777777" w:rsidR="00E279A8" w:rsidRPr="00E279A8" w:rsidRDefault="00E279A8" w:rsidP="00E279A8">
      <w:pPr>
        <w:numPr>
          <w:ilvl w:val="0"/>
          <w:numId w:val="11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Zonas costeras cerca de las que pasa una corriente marina fría.</w:t>
      </w:r>
    </w:p>
    <w:p w14:paraId="2F34F9D9" w14:textId="77777777" w:rsidR="00E279A8" w:rsidRDefault="00E279A8" w:rsidP="00E279A8">
      <w:p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(costa S de Chile y N de Perú y las costas del SO de África)</w:t>
      </w:r>
    </w:p>
    <w:p w14:paraId="3937AD55" w14:textId="77777777" w:rsidR="00E279A8" w:rsidRDefault="00E279A8" w:rsidP="00E279A8">
      <w:pPr>
        <w:rPr>
          <w:rFonts w:ascii="Calibri" w:hAnsi="Calibri" w:cs="Calibri"/>
          <w:b/>
          <w:bCs/>
        </w:rPr>
      </w:pPr>
    </w:p>
    <w:p w14:paraId="6852EB04" w14:textId="77777777" w:rsidR="00E279A8" w:rsidRPr="00E279A8" w:rsidRDefault="00E279A8" w:rsidP="00E279A8">
      <w:p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España:</w:t>
      </w:r>
    </w:p>
    <w:p w14:paraId="500EE792" w14:textId="77777777" w:rsidR="00E279A8" w:rsidRPr="00E279A8" w:rsidRDefault="00E279A8" w:rsidP="00E279A8">
      <w:pPr>
        <w:numPr>
          <w:ilvl w:val="0"/>
          <w:numId w:val="12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Cuenta con una flota pesquera importante.</w:t>
      </w:r>
    </w:p>
    <w:p w14:paraId="66D6B430" w14:textId="77777777" w:rsidR="00E279A8" w:rsidRPr="00E279A8" w:rsidRDefault="00E279A8" w:rsidP="00E279A8">
      <w:pPr>
        <w:numPr>
          <w:ilvl w:val="0"/>
          <w:numId w:val="12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Los caladeros atlántico y mediterráneo están muy agotados.</w:t>
      </w:r>
    </w:p>
    <w:p w14:paraId="55CB81B5" w14:textId="77777777" w:rsidR="00E279A8" w:rsidRPr="00E279A8" w:rsidRDefault="00E279A8" w:rsidP="00E279A8">
      <w:pPr>
        <w:numPr>
          <w:ilvl w:val="0"/>
          <w:numId w:val="12"/>
        </w:numPr>
        <w:rPr>
          <w:rFonts w:ascii="Calibri" w:hAnsi="Calibri" w:cs="Calibri"/>
          <w:b/>
          <w:bCs/>
        </w:rPr>
      </w:pPr>
      <w:r w:rsidRPr="00E279A8">
        <w:rPr>
          <w:rFonts w:ascii="Calibri" w:hAnsi="Calibri" w:cs="Calibri"/>
          <w:b/>
          <w:bCs/>
        </w:rPr>
        <w:t>Debe</w:t>
      </w:r>
      <w:r w:rsidRPr="00E279A8">
        <w:rPr>
          <w:rFonts w:ascii="Calibri" w:hAnsi="Calibri" w:cs="Calibri"/>
          <w:b/>
          <w:bCs/>
        </w:rPr>
        <w:tab/>
        <w:t>faenar</w:t>
      </w:r>
      <w:r w:rsidRPr="00E279A8">
        <w:rPr>
          <w:rFonts w:ascii="Calibri" w:hAnsi="Calibri" w:cs="Calibri"/>
          <w:b/>
          <w:bCs/>
        </w:rPr>
        <w:tab/>
        <w:t>en</w:t>
      </w:r>
      <w:r w:rsidRPr="00E279A8">
        <w:rPr>
          <w:rFonts w:ascii="Calibri" w:hAnsi="Calibri" w:cs="Calibri"/>
          <w:b/>
          <w:bCs/>
        </w:rPr>
        <w:tab/>
        <w:t>el</w:t>
      </w:r>
      <w:r w:rsidRPr="00E279A8">
        <w:rPr>
          <w:rFonts w:ascii="Calibri" w:hAnsi="Calibri" w:cs="Calibri"/>
          <w:b/>
          <w:bCs/>
        </w:rPr>
        <w:tab/>
        <w:t>mar</w:t>
      </w:r>
      <w:r w:rsidRPr="00E279A8">
        <w:rPr>
          <w:rFonts w:ascii="Calibri" w:hAnsi="Calibri" w:cs="Calibri"/>
          <w:b/>
          <w:bCs/>
        </w:rPr>
        <w:tab/>
        <w:t>del</w:t>
      </w:r>
      <w:r w:rsidRPr="00E279A8">
        <w:rPr>
          <w:rFonts w:ascii="Calibri" w:hAnsi="Calibri" w:cs="Calibri"/>
          <w:b/>
          <w:bCs/>
        </w:rPr>
        <w:tab/>
        <w:t>Norte,</w:t>
      </w:r>
      <w:r w:rsidRPr="00E279A8">
        <w:rPr>
          <w:rFonts w:ascii="Calibri" w:hAnsi="Calibri" w:cs="Calibri"/>
          <w:b/>
          <w:bCs/>
        </w:rPr>
        <w:tab/>
        <w:t>el</w:t>
      </w:r>
      <w:r w:rsidRPr="00E279A8">
        <w:rPr>
          <w:rFonts w:ascii="Calibri" w:hAnsi="Calibri" w:cs="Calibri"/>
          <w:b/>
          <w:bCs/>
        </w:rPr>
        <w:tab/>
        <w:t>Atlántico</w:t>
      </w:r>
      <w:r w:rsidRPr="00E279A8">
        <w:rPr>
          <w:rFonts w:ascii="Calibri" w:hAnsi="Calibri" w:cs="Calibri"/>
          <w:b/>
          <w:bCs/>
        </w:rPr>
        <w:tab/>
        <w:t>Norte</w:t>
      </w:r>
      <w:r w:rsidRPr="00E279A8">
        <w:rPr>
          <w:rFonts w:ascii="Calibri" w:hAnsi="Calibri" w:cs="Calibri"/>
          <w:b/>
          <w:bCs/>
        </w:rPr>
        <w:tab/>
        <w:t>y</w:t>
      </w:r>
      <w:r w:rsidRPr="00E279A8">
        <w:rPr>
          <w:rFonts w:ascii="Calibri" w:hAnsi="Calibri" w:cs="Calibri"/>
          <w:b/>
          <w:bCs/>
        </w:rPr>
        <w:tab/>
        <w:t>las</w:t>
      </w:r>
      <w:r w:rsidRPr="00E279A8">
        <w:rPr>
          <w:rFonts w:ascii="Calibri" w:hAnsi="Calibri" w:cs="Calibri"/>
          <w:b/>
          <w:bCs/>
        </w:rPr>
        <w:tab/>
        <w:t>costas africanas.</w:t>
      </w:r>
    </w:p>
    <w:p w14:paraId="56B25F59" w14:textId="77777777" w:rsidR="00E279A8" w:rsidRPr="00E279A8" w:rsidRDefault="00E279A8" w:rsidP="00E279A8">
      <w:pPr>
        <w:rPr>
          <w:rFonts w:ascii="Calibri" w:hAnsi="Calibri" w:cs="Calibri"/>
          <w:b/>
          <w:bCs/>
        </w:rPr>
      </w:pPr>
    </w:p>
    <w:p w14:paraId="36AA1B8F" w14:textId="77777777" w:rsidR="00E279A8" w:rsidRDefault="00E279A8"/>
    <w:p w14:paraId="0AF9953E" w14:textId="77777777" w:rsidR="00D35800" w:rsidRPr="00E279A8" w:rsidRDefault="00D35800"/>
    <w:sectPr w:rsidR="00D35800" w:rsidRPr="00E279A8">
      <w:pgSz w:w="16838" w:h="11906" w:orient="landscape"/>
      <w:pgMar w:top="567" w:right="720" w:bottom="720" w:left="680" w:header="720" w:footer="720" w:gutter="0"/>
      <w:cols w:num="2"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AB532" w14:textId="77777777" w:rsidR="00B53D73" w:rsidRDefault="00B53D73">
      <w:pPr>
        <w:spacing w:after="0" w:line="240" w:lineRule="auto"/>
      </w:pPr>
      <w:r>
        <w:separator/>
      </w:r>
    </w:p>
  </w:endnote>
  <w:endnote w:type="continuationSeparator" w:id="0">
    <w:p w14:paraId="5161589E" w14:textId="77777777" w:rsidR="00B53D73" w:rsidRDefault="00B5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9B052" w14:textId="77777777" w:rsidR="00B53D73" w:rsidRDefault="00B53D7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EC823C3" w14:textId="77777777" w:rsidR="00B53D73" w:rsidRDefault="00B53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6929"/>
    <w:multiLevelType w:val="hybridMultilevel"/>
    <w:tmpl w:val="1D8AB3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961F2"/>
    <w:multiLevelType w:val="hybridMultilevel"/>
    <w:tmpl w:val="89E49918"/>
    <w:lvl w:ilvl="0" w:tplc="92403AC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5002EA8C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AC54BE28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7E46D8C8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011AB1BE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4C0E28CC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6284C826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F1A03516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F6442DAE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2" w15:restartNumberingAfterBreak="0">
    <w:nsid w:val="31331C73"/>
    <w:multiLevelType w:val="hybridMultilevel"/>
    <w:tmpl w:val="28B86C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479E0"/>
    <w:multiLevelType w:val="multilevel"/>
    <w:tmpl w:val="CBD2C64C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32E826FF"/>
    <w:multiLevelType w:val="hybridMultilevel"/>
    <w:tmpl w:val="8CDC4658"/>
    <w:lvl w:ilvl="0" w:tplc="274254E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A664B716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41E41ADA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6DF4865E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3F2260D2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B0A64086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B6323874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136213F0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4C8E4778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5" w15:restartNumberingAfterBreak="0">
    <w:nsid w:val="334767D2"/>
    <w:multiLevelType w:val="multilevel"/>
    <w:tmpl w:val="778816F0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4C08084B"/>
    <w:multiLevelType w:val="multilevel"/>
    <w:tmpl w:val="99302AF2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545F06F5"/>
    <w:multiLevelType w:val="hybridMultilevel"/>
    <w:tmpl w:val="1BF60E84"/>
    <w:lvl w:ilvl="0" w:tplc="19B496E4">
      <w:start w:val="1"/>
      <w:numFmt w:val="bullet"/>
      <w:lvlText w:val="✓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3E06E766" w:tentative="1">
      <w:start w:val="1"/>
      <w:numFmt w:val="bullet"/>
      <w:lvlText w:val="✓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D318F238" w:tentative="1">
      <w:start w:val="1"/>
      <w:numFmt w:val="bullet"/>
      <w:lvlText w:val="✓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DA6296C0" w:tentative="1">
      <w:start w:val="1"/>
      <w:numFmt w:val="bullet"/>
      <w:lvlText w:val="✓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E7B24152" w:tentative="1">
      <w:start w:val="1"/>
      <w:numFmt w:val="bullet"/>
      <w:lvlText w:val="✓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44B8D4D6" w:tentative="1">
      <w:start w:val="1"/>
      <w:numFmt w:val="bullet"/>
      <w:lvlText w:val="✓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99700A50" w:tentative="1">
      <w:start w:val="1"/>
      <w:numFmt w:val="bullet"/>
      <w:lvlText w:val="✓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040C91F0" w:tentative="1">
      <w:start w:val="1"/>
      <w:numFmt w:val="bullet"/>
      <w:lvlText w:val="✓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3DC63EC4" w:tentative="1">
      <w:start w:val="1"/>
      <w:numFmt w:val="bullet"/>
      <w:lvlText w:val="✓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8" w15:restartNumberingAfterBreak="0">
    <w:nsid w:val="65D32456"/>
    <w:multiLevelType w:val="hybridMultilevel"/>
    <w:tmpl w:val="7B781F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6728D9"/>
    <w:multiLevelType w:val="hybridMultilevel"/>
    <w:tmpl w:val="A9665F8C"/>
    <w:lvl w:ilvl="0" w:tplc="002033E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B4AA8780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CCF67654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D0F4B48E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28268514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D3D4FC18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DEC61672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6DDE43D4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9CEA554E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10" w15:restartNumberingAfterBreak="0">
    <w:nsid w:val="707D3BC7"/>
    <w:multiLevelType w:val="multilevel"/>
    <w:tmpl w:val="1F9E3E80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73583E53"/>
    <w:multiLevelType w:val="multilevel"/>
    <w:tmpl w:val="7AA48642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473913215">
    <w:abstractNumId w:val="5"/>
  </w:num>
  <w:num w:numId="2" w16cid:durableId="383063222">
    <w:abstractNumId w:val="11"/>
  </w:num>
  <w:num w:numId="3" w16cid:durableId="2147114251">
    <w:abstractNumId w:val="6"/>
  </w:num>
  <w:num w:numId="4" w16cid:durableId="1919165831">
    <w:abstractNumId w:val="3"/>
  </w:num>
  <w:num w:numId="5" w16cid:durableId="518474109">
    <w:abstractNumId w:val="10"/>
  </w:num>
  <w:num w:numId="6" w16cid:durableId="649094433">
    <w:abstractNumId w:val="8"/>
  </w:num>
  <w:num w:numId="7" w16cid:durableId="59209115">
    <w:abstractNumId w:val="0"/>
  </w:num>
  <w:num w:numId="8" w16cid:durableId="1038167811">
    <w:abstractNumId w:val="2"/>
  </w:num>
  <w:num w:numId="9" w16cid:durableId="593057783">
    <w:abstractNumId w:val="4"/>
  </w:num>
  <w:num w:numId="10" w16cid:durableId="1994916241">
    <w:abstractNumId w:val="1"/>
  </w:num>
  <w:num w:numId="11" w16cid:durableId="152766827">
    <w:abstractNumId w:val="9"/>
  </w:num>
  <w:num w:numId="12" w16cid:durableId="528026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800"/>
    <w:rsid w:val="00267638"/>
    <w:rsid w:val="004479C8"/>
    <w:rsid w:val="00597EC8"/>
    <w:rsid w:val="00766D39"/>
    <w:rsid w:val="00B53D73"/>
    <w:rsid w:val="00B64CFD"/>
    <w:rsid w:val="00D35800"/>
    <w:rsid w:val="00E2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DC376"/>
  <w15:docId w15:val="{52732196-8A7D-4422-BBE7-06FBCF5CB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s-E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tulo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ar">
    <w:name w:val="Título 2 Car"/>
    <w:basedOn w:val="Fuentedeprrafopredeter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ar">
    <w:name w:val="Título 3 Car"/>
    <w:basedOn w:val="Fuentedeprrafopredeter"/>
    <w:rPr>
      <w:rFonts w:eastAsia="Times New Roman" w:cs="Times New Roman"/>
      <w:color w:val="0F4761"/>
      <w:sz w:val="28"/>
      <w:szCs w:val="28"/>
    </w:rPr>
  </w:style>
  <w:style w:type="character" w:customStyle="1" w:styleId="Ttulo4Car">
    <w:name w:val="Título 4 Car"/>
    <w:basedOn w:val="Fuentedeprrafopredeter"/>
    <w:rPr>
      <w:rFonts w:eastAsia="Times New Roman" w:cs="Times New Roman"/>
      <w:i/>
      <w:iCs/>
      <w:color w:val="0F4761"/>
    </w:rPr>
  </w:style>
  <w:style w:type="character" w:customStyle="1" w:styleId="Ttulo5Car">
    <w:name w:val="Título 5 Car"/>
    <w:basedOn w:val="Fuentedeprrafopredeter"/>
    <w:rPr>
      <w:rFonts w:eastAsia="Times New Roman" w:cs="Times New Roman"/>
      <w:color w:val="0F4761"/>
    </w:rPr>
  </w:style>
  <w:style w:type="character" w:customStyle="1" w:styleId="Ttulo6Car">
    <w:name w:val="Título 6 Car"/>
    <w:basedOn w:val="Fuentedeprrafopredeter"/>
    <w:rPr>
      <w:rFonts w:eastAsia="Times New Roman" w:cs="Times New Roman"/>
      <w:i/>
      <w:iCs/>
      <w:color w:val="595959"/>
    </w:rPr>
  </w:style>
  <w:style w:type="character" w:customStyle="1" w:styleId="Ttulo7Car">
    <w:name w:val="Título 7 Car"/>
    <w:basedOn w:val="Fuentedeprrafopredeter"/>
    <w:rPr>
      <w:rFonts w:eastAsia="Times New Roman" w:cs="Times New Roman"/>
      <w:color w:val="595959"/>
    </w:rPr>
  </w:style>
  <w:style w:type="character" w:customStyle="1" w:styleId="Ttulo8Car">
    <w:name w:val="Título 8 Car"/>
    <w:basedOn w:val="Fuentedeprrafopredeter"/>
    <w:rPr>
      <w:rFonts w:eastAsia="Times New Roman" w:cs="Times New Roman"/>
      <w:i/>
      <w:iCs/>
      <w:color w:val="272727"/>
    </w:rPr>
  </w:style>
  <w:style w:type="character" w:customStyle="1" w:styleId="Ttulo9Car">
    <w:name w:val="Título 9 Car"/>
    <w:basedOn w:val="Fuentedeprrafopredeter"/>
    <w:rPr>
      <w:rFonts w:eastAsia="Times New Roman" w:cs="Times New Roman"/>
      <w:color w:val="272727"/>
    </w:r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tuloCar">
    <w:name w:val="Título Car"/>
    <w:basedOn w:val="Fuentedeprrafopredeter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tuloCar">
    <w:name w:val="Subtítulo Car"/>
    <w:basedOn w:val="Fuentedeprrafopredeter"/>
    <w:rPr>
      <w:rFonts w:eastAsia="Times New Roman" w:cs="Times New Roman"/>
      <w:color w:val="595959"/>
      <w:spacing w:val="15"/>
      <w:sz w:val="28"/>
      <w:szCs w:val="28"/>
    </w:rPr>
  </w:style>
  <w:style w:type="paragraph" w:styleId="Cita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Car">
    <w:name w:val="Cita Car"/>
    <w:basedOn w:val="Fuentedeprrafopredeter"/>
    <w:rPr>
      <w:i/>
      <w:iCs/>
      <w:color w:val="404040"/>
    </w:rPr>
  </w:style>
  <w:style w:type="paragraph" w:styleId="Prrafodelista">
    <w:name w:val="List Paragraph"/>
    <w:basedOn w:val="Normal"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destacadaCar">
    <w:name w:val="Cita destacada Car"/>
    <w:basedOn w:val="Fuentedeprrafopredeter"/>
    <w:rPr>
      <w:i/>
      <w:iCs/>
      <w:color w:val="0F4761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66D3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66D3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7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27182">
          <w:marLeft w:val="432"/>
          <w:marRight w:val="0"/>
          <w:marTop w:val="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7480">
          <w:marLeft w:val="432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1851">
          <w:marLeft w:val="86"/>
          <w:marRight w:val="72"/>
          <w:marTop w:val="1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569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97738">
          <w:marLeft w:val="691"/>
          <w:marRight w:val="0"/>
          <w:marTop w:val="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76891">
          <w:marLeft w:val="691"/>
          <w:marRight w:val="0"/>
          <w:marTop w:val="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dc:description/>
  <cp:lastModifiedBy>Maria Sanz</cp:lastModifiedBy>
  <cp:revision>5</cp:revision>
  <dcterms:created xsi:type="dcterms:W3CDTF">2025-07-20T16:48:00Z</dcterms:created>
  <dcterms:modified xsi:type="dcterms:W3CDTF">2025-07-20T17:29:00Z</dcterms:modified>
</cp:coreProperties>
</file>