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2FC45" w14:textId="77777777" w:rsidR="00FD0C0B" w:rsidRPr="00FD0C0B" w:rsidRDefault="00FD0C0B" w:rsidP="00FD0C0B">
      <w:pPr>
        <w:jc w:val="both"/>
        <w:rPr>
          <w:rFonts w:ascii="Calibri" w:hAnsi="Calibri" w:cs="Calibri"/>
          <w:b/>
          <w:bCs/>
        </w:rPr>
      </w:pPr>
      <w:r w:rsidRPr="00FD0C0B">
        <w:rPr>
          <w:rFonts w:ascii="Calibri" w:hAnsi="Calibri" w:cs="Calibri"/>
          <w:b/>
          <w:bCs/>
        </w:rPr>
        <w:t xml:space="preserve">La acuicultura o piscicultura es la cría de peces y mariscos en granjas especializadas. Puede realizarse en mar abierto, en bahías, estanques, invernaderos e incluso en edificios. </w:t>
      </w:r>
    </w:p>
    <w:p w14:paraId="1DFB9C14" w14:textId="4965671A" w:rsidR="00571850" w:rsidRPr="00FD0C0B" w:rsidRDefault="00FD0C0B" w:rsidP="00FD0C0B">
      <w:pPr>
        <w:jc w:val="both"/>
        <w:rPr>
          <w:b/>
          <w:bCs/>
        </w:rPr>
      </w:pPr>
      <w:r w:rsidRPr="00FD0C0B">
        <w:rPr>
          <w:rFonts w:ascii="Calibri" w:hAnsi="Calibri" w:cs="Calibri"/>
          <w:b/>
          <w:bCs/>
        </w:rPr>
        <w:t>Los antiguos egipcios ya criaban peces hace más de 4000 años</w:t>
      </w:r>
      <w:r w:rsidRPr="00FD0C0B">
        <w:rPr>
          <w:b/>
          <w:bCs/>
        </w:rPr>
        <w:t xml:space="preserve">. </w:t>
      </w:r>
    </w:p>
    <w:p w14:paraId="2E08A139" w14:textId="77777777" w:rsidR="0091564D" w:rsidRDefault="00FD0C0B" w:rsidP="0091564D">
      <w:pPr>
        <w:jc w:val="center"/>
        <w:rPr>
          <w:rFonts w:ascii="Calibri" w:hAnsi="Calibri" w:cs="Calibri"/>
          <w:b/>
          <w:bCs/>
        </w:rPr>
      </w:pPr>
      <w:r w:rsidRPr="00FD0C0B">
        <w:rPr>
          <w:noProof/>
        </w:rPr>
        <w:drawing>
          <wp:inline distT="0" distB="0" distL="0" distR="0" wp14:anchorId="766E653D" wp14:editId="6DAF061B">
            <wp:extent cx="3451510" cy="1583055"/>
            <wp:effectExtent l="0" t="0" r="0" b="0"/>
            <wp:docPr id="287380200" name="Imagen 26" descr="acuicultura y sostenibilidad medioambie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cuicultura y sostenibilidad medioambiental"/>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57634" cy="1585864"/>
                    </a:xfrm>
                    <a:prstGeom prst="rect">
                      <a:avLst/>
                    </a:prstGeom>
                    <a:noFill/>
                    <a:ln>
                      <a:noFill/>
                    </a:ln>
                  </pic:spPr>
                </pic:pic>
              </a:graphicData>
            </a:graphic>
          </wp:inline>
        </w:drawing>
      </w:r>
    </w:p>
    <w:p w14:paraId="3F4901B7" w14:textId="77777777" w:rsidR="0091564D" w:rsidRDefault="00FD0C0B" w:rsidP="0091564D">
      <w:pPr>
        <w:jc w:val="both"/>
        <w:rPr>
          <w:rFonts w:ascii="Calibri" w:hAnsi="Calibri" w:cs="Calibri"/>
          <w:b/>
          <w:bCs/>
        </w:rPr>
      </w:pPr>
      <w:r w:rsidRPr="00FD0C0B">
        <w:br/>
      </w:r>
      <w:r w:rsidRPr="00FD0C0B">
        <w:rPr>
          <w:rFonts w:ascii="Calibri" w:hAnsi="Calibri" w:cs="Calibri"/>
          <w:b/>
          <w:bCs/>
        </w:rPr>
        <w:t xml:space="preserve">Algunos investigadores están experimentando con la cría de peces en jaulas gigantes a muchos kilómetros de la costa. Las jaulas están equipadas con cámaras y computadoras para que los científicos en tierra firme puedan observar lo que sucede. </w:t>
      </w:r>
    </w:p>
    <w:p w14:paraId="5281E4CF" w14:textId="1C1DD389" w:rsidR="00FD0C0B" w:rsidRPr="0091564D" w:rsidRDefault="00FD0C0B" w:rsidP="0091564D">
      <w:pPr>
        <w:jc w:val="both"/>
      </w:pPr>
      <w:r w:rsidRPr="00FD0C0B">
        <w:rPr>
          <w:rFonts w:ascii="Calibri" w:hAnsi="Calibri" w:cs="Calibri"/>
          <w:b/>
          <w:bCs/>
        </w:rPr>
        <w:t>El lenguado y el bacalao se crían en jaulas. En Japón, se cultivan ostras para producir PERLAS. Se coloca una pequeña cuenta en la ostra. Esta cuenta la irrita, lo que produce una sustancia suave y brillante llamada nácar sobre la cuenta. Las capas de nácar que crecen sobre la cuenta forman la perla.</w:t>
      </w:r>
    </w:p>
    <w:p w14:paraId="567A9106" w14:textId="371A67C6" w:rsidR="00571850" w:rsidRDefault="00571850" w:rsidP="0091564D">
      <w:pPr>
        <w:jc w:val="center"/>
        <w:rPr>
          <w:rFonts w:ascii="Calibri" w:hAnsi="Calibri" w:cs="Calibri"/>
          <w:b/>
          <w:bCs/>
        </w:rPr>
      </w:pPr>
      <w:r w:rsidRPr="00FD0C0B">
        <w:rPr>
          <w:noProof/>
        </w:rPr>
        <w:drawing>
          <wp:inline distT="0" distB="0" distL="0" distR="0" wp14:anchorId="0B0BF38B" wp14:editId="74EE1BD7">
            <wp:extent cx="3962400" cy="1344472"/>
            <wp:effectExtent l="0" t="0" r="0" b="8255"/>
            <wp:docPr id="197645765" name="Imagen 24" descr="Perlas del Pacífico: Conservando el mar tropical de Cabo Blanco a través del cultivo de per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Perlas del Pacífico: Conservando el mar tropical de Cabo Blanco a través del cultivo de perla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79275" cy="1350198"/>
                    </a:xfrm>
                    <a:prstGeom prst="rect">
                      <a:avLst/>
                    </a:prstGeom>
                    <a:noFill/>
                    <a:ln>
                      <a:noFill/>
                    </a:ln>
                  </pic:spPr>
                </pic:pic>
              </a:graphicData>
            </a:graphic>
          </wp:inline>
        </w:drawing>
      </w:r>
    </w:p>
    <w:p w14:paraId="489D6D6B" w14:textId="77777777" w:rsidR="0091564D" w:rsidRDefault="0091564D" w:rsidP="00FD0C0B">
      <w:pPr>
        <w:jc w:val="both"/>
        <w:rPr>
          <w:rFonts w:ascii="Calibri" w:hAnsi="Calibri" w:cs="Calibri"/>
          <w:b/>
          <w:bCs/>
          <w:color w:val="EE0000"/>
          <w:lang w:val="en-GB"/>
        </w:rPr>
      </w:pPr>
    </w:p>
    <w:p w14:paraId="3CA528CB" w14:textId="6ED3A63D" w:rsidR="00571850" w:rsidRPr="00571850" w:rsidRDefault="00571850" w:rsidP="00FD0C0B">
      <w:pPr>
        <w:jc w:val="both"/>
        <w:rPr>
          <w:rFonts w:ascii="Calibri" w:hAnsi="Calibri" w:cs="Calibri"/>
          <w:b/>
          <w:bCs/>
          <w:color w:val="EE0000"/>
          <w:lang w:val="en-GB"/>
        </w:rPr>
      </w:pPr>
      <w:r w:rsidRPr="00571850">
        <w:rPr>
          <w:rFonts w:ascii="Calibri" w:hAnsi="Calibri" w:cs="Calibri"/>
          <w:b/>
          <w:bCs/>
          <w:color w:val="EE0000"/>
          <w:lang w:val="en-GB"/>
        </w:rPr>
        <w:t>T</w:t>
      </w:r>
      <w:r>
        <w:rPr>
          <w:rFonts w:ascii="Calibri" w:hAnsi="Calibri" w:cs="Calibri"/>
          <w:b/>
          <w:bCs/>
          <w:color w:val="EE0000"/>
          <w:lang w:val="en-GB"/>
        </w:rPr>
        <w:t>IPOS DE ACUICULTURA</w:t>
      </w:r>
    </w:p>
    <w:p w14:paraId="682F9E95" w14:textId="5DF5CAA2" w:rsidR="00A906EB" w:rsidRPr="00A906EB" w:rsidRDefault="00A906EB" w:rsidP="00A906EB">
      <w:pPr>
        <w:jc w:val="both"/>
        <w:rPr>
          <w:rFonts w:ascii="Calibri" w:hAnsi="Calibri" w:cs="Calibri"/>
          <w:b/>
          <w:bCs/>
        </w:rPr>
      </w:pPr>
      <w:r w:rsidRPr="00A906EB">
        <w:rPr>
          <w:rFonts w:ascii="Calibri" w:hAnsi="Calibri" w:cs="Calibri"/>
          <w:b/>
          <w:bCs/>
        </w:rPr>
        <w:t>La acuicultura consiste en  la ciencia y el negocio de criar animales y plantas acuáticas en aguas dulces o marinas para el consumo humano.</w:t>
      </w:r>
    </w:p>
    <w:p w14:paraId="05E39BD7" w14:textId="77777777" w:rsidR="00A906EB" w:rsidRPr="00A906EB" w:rsidRDefault="00A906EB" w:rsidP="00A906EB">
      <w:pPr>
        <w:jc w:val="both"/>
        <w:rPr>
          <w:rFonts w:ascii="Calibri" w:hAnsi="Calibri" w:cs="Calibri"/>
          <w:b/>
          <w:bCs/>
        </w:rPr>
      </w:pPr>
      <w:r w:rsidRPr="00A906EB">
        <w:rPr>
          <w:rFonts w:ascii="Calibri" w:hAnsi="Calibri" w:cs="Calibri"/>
          <w:b/>
          <w:bCs/>
        </w:rPr>
        <w:t>Cuando pensamos en acuicultura, solemos pensar en piscifactorías. Esto es cierto, aunque también puede incluir otros animales acuáticos como almejas y ostras. También incluye cultivos como las algas marinas, que a menudo se cultivan para alimentar a los animales acuáticos. Existen tres tipos de acuicultura según su ubicación:</w:t>
      </w:r>
    </w:p>
    <w:p w14:paraId="289E71D0" w14:textId="75D9DBEC" w:rsidR="00FD0C0B" w:rsidRPr="0091564D" w:rsidRDefault="00A906EB" w:rsidP="0091564D">
      <w:pPr>
        <w:jc w:val="both"/>
        <w:rPr>
          <w:b/>
          <w:bCs/>
        </w:rPr>
      </w:pPr>
      <w:r w:rsidRPr="00A906EB">
        <w:rPr>
          <w:b/>
          <w:bCs/>
        </w:rPr>
        <w:sym w:font="Symbol" w:char="F0A7"/>
      </w:r>
      <w:r w:rsidRPr="00A906EB">
        <w:rPr>
          <w:b/>
          <w:bCs/>
        </w:rPr>
        <w:t xml:space="preserve"> Acuicultura marina: Se refiere al cultivo de especies que viven en el océano. Entre estas especies se incluyen ostras, almejas, mejillones, camarones y salmón.</w:t>
      </w:r>
    </w:p>
    <w:p w14:paraId="618110D4" w14:textId="2E9DBE59" w:rsidR="00FD0C0B" w:rsidRPr="00FD0C0B" w:rsidRDefault="00FD0C0B" w:rsidP="00136F92">
      <w:pPr>
        <w:jc w:val="center"/>
      </w:pPr>
      <w:r w:rsidRPr="00FD0C0B">
        <w:rPr>
          <w:noProof/>
        </w:rPr>
        <w:drawing>
          <wp:inline distT="0" distB="0" distL="0" distR="0" wp14:anchorId="51605907" wp14:editId="39A6C304">
            <wp:extent cx="3738069" cy="1779687"/>
            <wp:effectExtent l="0" t="0" r="0" b="0"/>
            <wp:docPr id="108691366" name="Imagen 23" descr="Un barco en el agua junto a un cuerpo de agu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91366" name="Imagen 23" descr="Un barco en el agua junto a un cuerpo de agua&#10;&#10;El contenido generado por IA puede ser incorrec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70456" cy="1795107"/>
                    </a:xfrm>
                    <a:prstGeom prst="rect">
                      <a:avLst/>
                    </a:prstGeom>
                    <a:noFill/>
                    <a:ln>
                      <a:noFill/>
                    </a:ln>
                  </pic:spPr>
                </pic:pic>
              </a:graphicData>
            </a:graphic>
          </wp:inline>
        </w:drawing>
      </w:r>
    </w:p>
    <w:p w14:paraId="2F6F6DCF" w14:textId="1194D1A6" w:rsidR="00FD0C0B" w:rsidRPr="00FD0C0B" w:rsidRDefault="00FD0C0B" w:rsidP="00FD0C0B">
      <w:r w:rsidRPr="00FD0C0B">
        <w:rPr>
          <w:noProof/>
        </w:rPr>
        <mc:AlternateContent>
          <mc:Choice Requires="wps">
            <w:drawing>
              <wp:inline distT="0" distB="0" distL="0" distR="0" wp14:anchorId="78443AEE" wp14:editId="7632AFF2">
                <wp:extent cx="304800" cy="304800"/>
                <wp:effectExtent l="0" t="0" r="0" b="0"/>
                <wp:docPr id="522010691" name="Rectángulo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FCB3E5" id="Rectángulo 2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0D45B0A" w14:textId="284E9703" w:rsidR="00FD0C0B" w:rsidRPr="00FD0C0B" w:rsidRDefault="00FD0C0B" w:rsidP="00136F92">
      <w:pPr>
        <w:jc w:val="center"/>
      </w:pPr>
      <w:r w:rsidRPr="00FD0C0B">
        <w:rPr>
          <w:noProof/>
        </w:rPr>
        <w:drawing>
          <wp:inline distT="0" distB="0" distL="0" distR="0" wp14:anchorId="6C95B10C" wp14:editId="538EC6F2">
            <wp:extent cx="2906646" cy="1503045"/>
            <wp:effectExtent l="0" t="0" r="8255" b="1905"/>
            <wp:docPr id="1427711870"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47750" cy="1524300"/>
                    </a:xfrm>
                    <a:prstGeom prst="rect">
                      <a:avLst/>
                    </a:prstGeom>
                    <a:noFill/>
                    <a:ln>
                      <a:noFill/>
                    </a:ln>
                  </pic:spPr>
                </pic:pic>
              </a:graphicData>
            </a:graphic>
          </wp:inline>
        </w:drawing>
      </w:r>
    </w:p>
    <w:p w14:paraId="56D5BFD7" w14:textId="14ECEE2C" w:rsidR="000C3C7D" w:rsidRPr="00157801" w:rsidRDefault="000C3C7D" w:rsidP="00157801">
      <w:pPr>
        <w:pStyle w:val="Prrafodelista"/>
        <w:numPr>
          <w:ilvl w:val="0"/>
          <w:numId w:val="8"/>
        </w:numPr>
        <w:jc w:val="both"/>
        <w:rPr>
          <w:b/>
          <w:bCs/>
        </w:rPr>
      </w:pPr>
      <w:r w:rsidRPr="00157801">
        <w:rPr>
          <w:b/>
          <w:bCs/>
        </w:rPr>
        <w:lastRenderedPageBreak/>
        <w:t>Acuicultura de agua dulce. Se refiere al cultivo de especies nativas de ríos, lagos y arroyos. Entre estas especies se incluyen la trucha, la tilapia y la lubina.</w:t>
      </w:r>
    </w:p>
    <w:p w14:paraId="464A1B0A" w14:textId="2209C239" w:rsidR="00FD0C0B" w:rsidRPr="00FD0C0B" w:rsidRDefault="00FD0C0B" w:rsidP="00157801">
      <w:pPr>
        <w:jc w:val="center"/>
      </w:pPr>
      <w:r w:rsidRPr="00FD0C0B">
        <w:rPr>
          <w:noProof/>
        </w:rPr>
        <w:drawing>
          <wp:inline distT="0" distB="0" distL="0" distR="0" wp14:anchorId="45B60B7A" wp14:editId="415CC327">
            <wp:extent cx="2549037" cy="1681015"/>
            <wp:effectExtent l="0" t="0" r="3810" b="0"/>
            <wp:docPr id="27138471" name="Imagen 20" descr="Imagen que contiene pasto, fruta, ca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38471" name="Imagen 20" descr="Imagen que contiene pasto, fruta, campo&#10;&#10;El contenido generado por IA puede ser incorrec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65318" cy="1691752"/>
                    </a:xfrm>
                    <a:prstGeom prst="rect">
                      <a:avLst/>
                    </a:prstGeom>
                    <a:noFill/>
                    <a:ln>
                      <a:noFill/>
                    </a:ln>
                  </pic:spPr>
                </pic:pic>
              </a:graphicData>
            </a:graphic>
          </wp:inline>
        </w:drawing>
      </w:r>
    </w:p>
    <w:p w14:paraId="23FC2554" w14:textId="0F9D6855" w:rsidR="00FD0C0B" w:rsidRPr="00132752" w:rsidRDefault="00132752" w:rsidP="00132752">
      <w:pPr>
        <w:pStyle w:val="Prrafodelista"/>
        <w:numPr>
          <w:ilvl w:val="0"/>
          <w:numId w:val="8"/>
        </w:numPr>
        <w:rPr>
          <w:b/>
          <w:bCs/>
        </w:rPr>
      </w:pPr>
      <w:r w:rsidRPr="00132752">
        <w:rPr>
          <w:b/>
          <w:bCs/>
        </w:rPr>
        <w:t>Maricultura: Cría de plantas y animales que prosperan en ambientes marinos (de agua salada) y salobres. Algunos ejemplos son las almejas, las ostras, el atún, los mejillones, el rodaballo y el camarón.</w:t>
      </w:r>
    </w:p>
    <w:p w14:paraId="06EE6573" w14:textId="22D1BBFF" w:rsidR="00FD0C0B" w:rsidRPr="00FD0C0B" w:rsidRDefault="00FD0C0B" w:rsidP="00132752">
      <w:pPr>
        <w:jc w:val="center"/>
      </w:pPr>
      <w:r w:rsidRPr="00FD0C0B">
        <w:rPr>
          <w:noProof/>
        </w:rPr>
        <w:drawing>
          <wp:inline distT="0" distB="0" distL="0" distR="0" wp14:anchorId="696B0B5C" wp14:editId="6325F6B5">
            <wp:extent cx="2976929" cy="1430058"/>
            <wp:effectExtent l="0" t="0" r="0" b="0"/>
            <wp:docPr id="209947860" name="Imagen 18" descr="European Seabass f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European Seabass farm"/>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87700" cy="1435232"/>
                    </a:xfrm>
                    <a:prstGeom prst="rect">
                      <a:avLst/>
                    </a:prstGeom>
                    <a:noFill/>
                    <a:ln>
                      <a:noFill/>
                    </a:ln>
                  </pic:spPr>
                </pic:pic>
              </a:graphicData>
            </a:graphic>
          </wp:inline>
        </w:drawing>
      </w:r>
    </w:p>
    <w:p w14:paraId="50400139" w14:textId="77777777" w:rsidR="00F25721" w:rsidRPr="00F25721" w:rsidRDefault="00F25721" w:rsidP="00F25721">
      <w:pPr>
        <w:rPr>
          <w:rFonts w:ascii="Calibri" w:hAnsi="Calibri" w:cs="Calibri"/>
          <w:b/>
          <w:bCs/>
        </w:rPr>
      </w:pPr>
      <w:r w:rsidRPr="00F25721">
        <w:rPr>
          <w:rFonts w:ascii="Calibri" w:hAnsi="Calibri" w:cs="Calibri"/>
          <w:b/>
          <w:bCs/>
        </w:rPr>
        <w:t>Las actividades de acuicultura se pueden clasificar según su grado de intensidad:</w:t>
      </w:r>
    </w:p>
    <w:p w14:paraId="427BBBA0" w14:textId="77777777" w:rsidR="00F25721" w:rsidRPr="00F25721" w:rsidRDefault="00F25721" w:rsidP="00F25721">
      <w:pPr>
        <w:rPr>
          <w:rFonts w:ascii="Calibri" w:hAnsi="Calibri" w:cs="Calibri"/>
          <w:b/>
          <w:bCs/>
        </w:rPr>
      </w:pPr>
      <w:r w:rsidRPr="00F25721">
        <w:rPr>
          <w:rFonts w:ascii="Calibri" w:hAnsi="Calibri" w:cs="Calibri"/>
          <w:b/>
          <w:bCs/>
        </w:rPr>
        <w:sym w:font="Symbol" w:char="F0A7"/>
      </w:r>
      <w:r w:rsidRPr="00F25721">
        <w:rPr>
          <w:rFonts w:ascii="Calibri" w:hAnsi="Calibri" w:cs="Calibri"/>
          <w:b/>
          <w:bCs/>
        </w:rPr>
        <w:t xml:space="preserve"> Intensiva: implica el cultivo de organismos en alta densidad, con alimentación regular y nutricionalmente completa en un espacio muy reducido.</w:t>
      </w:r>
    </w:p>
    <w:p w14:paraId="35FD4EF4" w14:textId="5284A666" w:rsidR="00FD0C0B" w:rsidRPr="00C6753F" w:rsidRDefault="00FD0C0B" w:rsidP="00F25721">
      <w:pPr>
        <w:rPr>
          <w:rFonts w:ascii="Calibri" w:hAnsi="Calibri" w:cs="Calibri"/>
          <w:b/>
          <w:bCs/>
        </w:rPr>
      </w:pPr>
    </w:p>
    <w:p w14:paraId="51CAC594" w14:textId="7EB7A67D" w:rsidR="00FD0C0B" w:rsidRPr="00C6753F" w:rsidRDefault="00FD0C0B" w:rsidP="00FD0C0B">
      <w:pPr>
        <w:rPr>
          <w:rFonts w:ascii="Calibri" w:hAnsi="Calibri" w:cs="Calibri"/>
          <w:b/>
          <w:bCs/>
        </w:rPr>
      </w:pPr>
      <w:r w:rsidRPr="00C6753F">
        <w:rPr>
          <w:rFonts w:ascii="Calibri" w:hAnsi="Calibri" w:cs="Calibri"/>
          <w:b/>
          <w:bCs/>
          <w:noProof/>
        </w:rPr>
        <w:drawing>
          <wp:inline distT="0" distB="0" distL="0" distR="0" wp14:anchorId="6D7C03D5" wp14:editId="7D033332">
            <wp:extent cx="4019910" cy="1489075"/>
            <wp:effectExtent l="0" t="0" r="0" b="0"/>
            <wp:docPr id="1007777140"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62546" cy="1504868"/>
                    </a:xfrm>
                    <a:prstGeom prst="rect">
                      <a:avLst/>
                    </a:prstGeom>
                    <a:noFill/>
                    <a:ln>
                      <a:noFill/>
                    </a:ln>
                  </pic:spPr>
                </pic:pic>
              </a:graphicData>
            </a:graphic>
          </wp:inline>
        </w:drawing>
      </w:r>
    </w:p>
    <w:p w14:paraId="5D9A6039" w14:textId="113B75CD" w:rsidR="00FD0C0B" w:rsidRPr="00C6753F" w:rsidRDefault="00FD0C0B" w:rsidP="00FD0C0B">
      <w:pPr>
        <w:rPr>
          <w:rFonts w:ascii="Calibri" w:hAnsi="Calibri" w:cs="Calibri"/>
          <w:b/>
          <w:bCs/>
        </w:rPr>
      </w:pPr>
      <w:r w:rsidRPr="00C6753F">
        <w:rPr>
          <w:rFonts w:ascii="Calibri" w:hAnsi="Calibri" w:cs="Calibri"/>
          <w:b/>
          <w:bCs/>
          <w:noProof/>
        </w:rPr>
        <w:drawing>
          <wp:inline distT="0" distB="0" distL="0" distR="0" wp14:anchorId="49ABE80E" wp14:editId="47732910">
            <wp:extent cx="4114800" cy="1181819"/>
            <wp:effectExtent l="0" t="0" r="0" b="0"/>
            <wp:docPr id="214305429"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60627" cy="1194981"/>
                    </a:xfrm>
                    <a:prstGeom prst="rect">
                      <a:avLst/>
                    </a:prstGeom>
                    <a:noFill/>
                    <a:ln>
                      <a:noFill/>
                    </a:ln>
                  </pic:spPr>
                </pic:pic>
              </a:graphicData>
            </a:graphic>
          </wp:inline>
        </w:drawing>
      </w:r>
    </w:p>
    <w:p w14:paraId="1D9B407B" w14:textId="46741808" w:rsidR="00640F3F" w:rsidRPr="00640F3F" w:rsidRDefault="00640F3F" w:rsidP="00640F3F">
      <w:pPr>
        <w:rPr>
          <w:rFonts w:ascii="Calibri" w:hAnsi="Calibri" w:cs="Calibri"/>
          <w:b/>
          <w:bCs/>
        </w:rPr>
      </w:pPr>
      <w:r w:rsidRPr="00640F3F">
        <w:rPr>
          <w:rFonts w:ascii="Calibri" w:hAnsi="Calibri" w:cs="Calibri"/>
          <w:b/>
          <w:bCs/>
        </w:rPr>
        <w:sym w:font="Symbol" w:char="F0A7"/>
      </w:r>
      <w:r w:rsidRPr="00640F3F">
        <w:rPr>
          <w:rFonts w:ascii="Calibri" w:hAnsi="Calibri" w:cs="Calibri"/>
          <w:b/>
          <w:bCs/>
        </w:rPr>
        <w:t xml:space="preserve"> </w:t>
      </w:r>
      <w:proofErr w:type="spellStart"/>
      <w:r w:rsidRPr="00640F3F">
        <w:rPr>
          <w:rFonts w:ascii="Calibri" w:hAnsi="Calibri" w:cs="Calibri"/>
          <w:b/>
          <w:bCs/>
        </w:rPr>
        <w:t>Semi-intensiv</w:t>
      </w:r>
      <w:r w:rsidR="00C6753F">
        <w:rPr>
          <w:rFonts w:ascii="Calibri" w:hAnsi="Calibri" w:cs="Calibri"/>
          <w:b/>
          <w:bCs/>
        </w:rPr>
        <w:t>a</w:t>
      </w:r>
      <w:proofErr w:type="spellEnd"/>
      <w:r w:rsidR="00C6753F">
        <w:rPr>
          <w:rFonts w:ascii="Calibri" w:hAnsi="Calibri" w:cs="Calibri"/>
          <w:b/>
          <w:bCs/>
        </w:rPr>
        <w:t>:</w:t>
      </w:r>
      <w:r w:rsidRPr="00640F3F">
        <w:rPr>
          <w:rFonts w:ascii="Calibri" w:hAnsi="Calibri" w:cs="Calibri"/>
          <w:b/>
          <w:bCs/>
        </w:rPr>
        <w:t xml:space="preserve"> implica densidades más bajas, con alimento natural y algo de alimentación directa.</w:t>
      </w:r>
    </w:p>
    <w:p w14:paraId="68057E08" w14:textId="76D6036E" w:rsidR="00640F3F" w:rsidRDefault="00640F3F" w:rsidP="00640F3F">
      <w:pPr>
        <w:rPr>
          <w:rFonts w:ascii="Calibri" w:hAnsi="Calibri" w:cs="Calibri"/>
          <w:b/>
          <w:bCs/>
        </w:rPr>
      </w:pPr>
      <w:r w:rsidRPr="00640F3F">
        <w:rPr>
          <w:rFonts w:ascii="Calibri" w:hAnsi="Calibri" w:cs="Calibri"/>
          <w:b/>
          <w:bCs/>
        </w:rPr>
        <w:sym w:font="Symbol" w:char="F0A7"/>
      </w:r>
      <w:r w:rsidRPr="00640F3F">
        <w:rPr>
          <w:rFonts w:ascii="Calibri" w:hAnsi="Calibri" w:cs="Calibri"/>
          <w:b/>
          <w:bCs/>
        </w:rPr>
        <w:t xml:space="preserve"> Extensiv</w:t>
      </w:r>
      <w:r w:rsidR="00C6753F">
        <w:rPr>
          <w:rFonts w:ascii="Calibri" w:hAnsi="Calibri" w:cs="Calibri"/>
          <w:b/>
          <w:bCs/>
        </w:rPr>
        <w:t>a</w:t>
      </w:r>
      <w:r w:rsidRPr="00640F3F">
        <w:rPr>
          <w:rFonts w:ascii="Calibri" w:hAnsi="Calibri" w:cs="Calibri"/>
          <w:b/>
          <w:bCs/>
        </w:rPr>
        <w:t>: implica una baja densidad de organismos, a menudo con alimento natural.</w:t>
      </w:r>
    </w:p>
    <w:p w14:paraId="0B1E9B37" w14:textId="09FD17B1" w:rsidR="0046130D" w:rsidRPr="00640F3F" w:rsidRDefault="00113716" w:rsidP="00640F3F">
      <w:pPr>
        <w:rPr>
          <w:rFonts w:ascii="Calibri" w:hAnsi="Calibri" w:cs="Calibri"/>
          <w:b/>
          <w:bCs/>
        </w:rPr>
      </w:pPr>
      <w:r w:rsidRPr="0046130D">
        <w:rPr>
          <w:rFonts w:ascii="Calibri" w:hAnsi="Calibri" w:cs="Calibri"/>
          <w:b/>
          <w:bCs/>
        </w:rPr>
        <w:t>¿</w:t>
      </w:r>
      <w:r w:rsidR="0046130D" w:rsidRPr="0046130D">
        <w:rPr>
          <w:rFonts w:ascii="Calibri" w:hAnsi="Calibri" w:cs="Calibri"/>
          <w:b/>
          <w:bCs/>
        </w:rPr>
        <w:t>POR QUÉ ES IMPORTANTE L</w:t>
      </w:r>
      <w:r w:rsidR="0046130D">
        <w:rPr>
          <w:rFonts w:ascii="Calibri" w:hAnsi="Calibri" w:cs="Calibri"/>
          <w:b/>
          <w:bCs/>
        </w:rPr>
        <w:t>A ACUICULTURA?</w:t>
      </w:r>
    </w:p>
    <w:p w14:paraId="414C2111" w14:textId="77777777" w:rsidR="003E426D" w:rsidRPr="00E61F0C" w:rsidRDefault="003E426D" w:rsidP="00E61F0C">
      <w:pPr>
        <w:pStyle w:val="Prrafodelista"/>
        <w:numPr>
          <w:ilvl w:val="0"/>
          <w:numId w:val="8"/>
        </w:numPr>
        <w:jc w:val="both"/>
        <w:rPr>
          <w:rFonts w:ascii="Calibri" w:hAnsi="Calibri" w:cs="Calibri"/>
          <w:b/>
          <w:bCs/>
        </w:rPr>
      </w:pPr>
      <w:r w:rsidRPr="00E61F0C">
        <w:rPr>
          <w:rFonts w:ascii="Calibri" w:hAnsi="Calibri" w:cs="Calibri"/>
          <w:b/>
          <w:bCs/>
        </w:rPr>
        <w:t>Beneficios para la salud: En todo el mundo, la demanda de productos del mar ha aumentado porque las personas han comprendido que forman parte de una dieta más saludable. La acuicultura enriquecerá los productos del mar silvestres, haciéndolos más económicos y accesibles para todos.</w:t>
      </w:r>
    </w:p>
    <w:p w14:paraId="4EB4A63A" w14:textId="77777777" w:rsidR="003E426D" w:rsidRDefault="003E426D" w:rsidP="003E426D"/>
    <w:p w14:paraId="2A89C14F" w14:textId="77777777" w:rsidR="003E426D" w:rsidRDefault="003E426D" w:rsidP="003E426D"/>
    <w:p w14:paraId="31418DF5" w14:textId="77777777" w:rsidR="003E426D" w:rsidRDefault="003E426D" w:rsidP="003E426D"/>
    <w:p w14:paraId="1CEB62F7" w14:textId="77777777" w:rsidR="003E426D" w:rsidRDefault="003E426D" w:rsidP="003E426D"/>
    <w:p w14:paraId="783027A5" w14:textId="41D6F06A" w:rsidR="003E426D" w:rsidRDefault="00E61F0C" w:rsidP="00E61F0C">
      <w:pPr>
        <w:jc w:val="both"/>
        <w:rPr>
          <w:rFonts w:ascii="Calibri" w:hAnsi="Calibri" w:cs="Calibri"/>
          <w:b/>
          <w:bCs/>
        </w:rPr>
      </w:pPr>
      <w:r w:rsidRPr="00E61F0C">
        <w:rPr>
          <w:rFonts w:ascii="Calibri" w:hAnsi="Calibri" w:cs="Calibri"/>
          <w:b/>
          <w:bCs/>
          <w:noProof/>
        </w:rPr>
        <w:lastRenderedPageBreak/>
        <w:drawing>
          <wp:inline distT="0" distB="0" distL="0" distR="0" wp14:anchorId="3759BE92" wp14:editId="39E3F037">
            <wp:extent cx="2999678" cy="2999678"/>
            <wp:effectExtent l="0" t="0" r="0" b="0"/>
            <wp:docPr id="951476708" name="Imagen 4" descr="No hay descripción alternativa para esta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hay descripción alternativa para esta image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06818" cy="3006818"/>
                    </a:xfrm>
                    <a:prstGeom prst="rect">
                      <a:avLst/>
                    </a:prstGeom>
                    <a:noFill/>
                    <a:ln>
                      <a:noFill/>
                    </a:ln>
                  </pic:spPr>
                </pic:pic>
              </a:graphicData>
            </a:graphic>
          </wp:inline>
        </w:drawing>
      </w:r>
    </w:p>
    <w:p w14:paraId="0E46B09F" w14:textId="77777777" w:rsidR="00580AA7" w:rsidRPr="007136CD" w:rsidRDefault="00580AA7" w:rsidP="00E61F0C">
      <w:pPr>
        <w:jc w:val="both"/>
        <w:rPr>
          <w:rFonts w:ascii="Calibri" w:hAnsi="Calibri" w:cs="Calibri"/>
          <w:b/>
          <w:bCs/>
        </w:rPr>
      </w:pPr>
    </w:p>
    <w:p w14:paraId="209D61BE" w14:textId="46F8F0FB" w:rsidR="003E426D" w:rsidRPr="007136CD" w:rsidRDefault="003E426D" w:rsidP="00E61F0C">
      <w:pPr>
        <w:jc w:val="both"/>
        <w:rPr>
          <w:rFonts w:ascii="Calibri" w:hAnsi="Calibri" w:cs="Calibri"/>
          <w:b/>
          <w:bCs/>
        </w:rPr>
      </w:pPr>
      <w:r w:rsidRPr="007136CD">
        <w:rPr>
          <w:rFonts w:ascii="Calibri" w:hAnsi="Calibri" w:cs="Calibri"/>
          <w:b/>
          <w:bCs/>
        </w:rPr>
        <w:sym w:font="Symbol" w:char="F0A7"/>
      </w:r>
      <w:r w:rsidRPr="007136CD">
        <w:rPr>
          <w:rFonts w:ascii="Calibri" w:hAnsi="Calibri" w:cs="Calibri"/>
          <w:b/>
          <w:bCs/>
        </w:rPr>
        <w:t xml:space="preserve"> Beneficios económicos: Las piscifactorías en regiones sin masas de agua significativas brindarán más oportunidades de empleo. El negocio de la acuicultura genera ingresos por impuestos</w:t>
      </w:r>
      <w:r w:rsidR="00580AA7">
        <w:rPr>
          <w:rFonts w:ascii="Calibri" w:hAnsi="Calibri" w:cs="Calibri"/>
          <w:b/>
          <w:bCs/>
        </w:rPr>
        <w:t>.</w:t>
      </w:r>
    </w:p>
    <w:p w14:paraId="50BB8453" w14:textId="77777777" w:rsidR="003E426D" w:rsidRPr="007136CD" w:rsidRDefault="003E426D" w:rsidP="00E61F0C">
      <w:pPr>
        <w:jc w:val="both"/>
        <w:rPr>
          <w:rFonts w:ascii="Calibri" w:hAnsi="Calibri" w:cs="Calibri"/>
          <w:b/>
          <w:bCs/>
        </w:rPr>
      </w:pPr>
      <w:r w:rsidRPr="007136CD">
        <w:rPr>
          <w:rFonts w:ascii="Calibri" w:hAnsi="Calibri" w:cs="Calibri"/>
          <w:b/>
          <w:bCs/>
        </w:rPr>
        <w:sym w:font="Symbol" w:char="F0A7"/>
      </w:r>
      <w:r w:rsidRPr="007136CD">
        <w:rPr>
          <w:rFonts w:ascii="Calibri" w:hAnsi="Calibri" w:cs="Calibri"/>
          <w:b/>
          <w:bCs/>
        </w:rPr>
        <w:t xml:space="preserve"> Beneficios ambientales: La sobrepesca de captura ha sido un problema ambiental importante. La acuicultura ayuda a reducir la dependencia y el impacto en las poblaciones silvestres. También se reduce el uso de métodos de pesca insostenibles, como la pesca de arrastre de fondo.</w:t>
      </w:r>
    </w:p>
    <w:p w14:paraId="6666EDE9" w14:textId="77777777" w:rsidR="00640F3F" w:rsidRPr="00E61F0C" w:rsidRDefault="00640F3F" w:rsidP="00E61F0C">
      <w:pPr>
        <w:jc w:val="both"/>
        <w:rPr>
          <w:rFonts w:ascii="Calibri" w:hAnsi="Calibri" w:cs="Calibri"/>
          <w:b/>
          <w:bCs/>
        </w:rPr>
      </w:pPr>
    </w:p>
    <w:p w14:paraId="4AD05EE8" w14:textId="77777777" w:rsidR="00640F3F" w:rsidRPr="00E61F0C" w:rsidRDefault="00640F3F" w:rsidP="00E61F0C">
      <w:pPr>
        <w:jc w:val="both"/>
        <w:rPr>
          <w:rFonts w:ascii="Calibri" w:hAnsi="Calibri" w:cs="Calibri"/>
          <w:b/>
          <w:bCs/>
        </w:rPr>
      </w:pPr>
    </w:p>
    <w:p w14:paraId="41F42962" w14:textId="77777777" w:rsidR="00640F3F" w:rsidRPr="00E61F0C" w:rsidRDefault="00640F3F" w:rsidP="00E61F0C">
      <w:pPr>
        <w:jc w:val="both"/>
        <w:rPr>
          <w:rFonts w:ascii="Calibri" w:hAnsi="Calibri" w:cs="Calibri"/>
          <w:b/>
          <w:bCs/>
        </w:rPr>
      </w:pPr>
    </w:p>
    <w:p w14:paraId="2AB30AA4" w14:textId="77777777" w:rsidR="00640F3F" w:rsidRPr="00E61F0C" w:rsidRDefault="00640F3F" w:rsidP="00E61F0C">
      <w:pPr>
        <w:jc w:val="both"/>
        <w:rPr>
          <w:rFonts w:ascii="Calibri" w:hAnsi="Calibri" w:cs="Calibri"/>
          <w:b/>
          <w:bCs/>
        </w:rPr>
      </w:pPr>
    </w:p>
    <w:p w14:paraId="2E266C95" w14:textId="77777777" w:rsidR="00640F3F" w:rsidRPr="0046130D" w:rsidRDefault="00640F3F" w:rsidP="00FD0C0B"/>
    <w:p w14:paraId="5C3AF006" w14:textId="77777777" w:rsidR="00640F3F" w:rsidRPr="0046130D" w:rsidRDefault="00640F3F" w:rsidP="00FD0C0B"/>
    <w:p w14:paraId="7AD41584" w14:textId="77777777" w:rsidR="00640F3F" w:rsidRPr="0046130D" w:rsidRDefault="00640F3F" w:rsidP="00FD0C0B"/>
    <w:p w14:paraId="60206B21" w14:textId="77777777" w:rsidR="00987E1E" w:rsidRPr="00F754C4" w:rsidRDefault="00987E1E"/>
    <w:sectPr w:rsidR="00987E1E" w:rsidRPr="00F754C4" w:rsidSect="00FD0C0B">
      <w:pgSz w:w="16838" w:h="11906" w:orient="landscape"/>
      <w:pgMar w:top="567" w:right="720" w:bottom="720" w:left="68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62C44"/>
    <w:multiLevelType w:val="multilevel"/>
    <w:tmpl w:val="F49EED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A5205F"/>
    <w:multiLevelType w:val="multilevel"/>
    <w:tmpl w:val="365CE9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137D30"/>
    <w:multiLevelType w:val="multilevel"/>
    <w:tmpl w:val="BAAE50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45175E"/>
    <w:multiLevelType w:val="multilevel"/>
    <w:tmpl w:val="2B082C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960A15"/>
    <w:multiLevelType w:val="multilevel"/>
    <w:tmpl w:val="162E1F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672207"/>
    <w:multiLevelType w:val="multilevel"/>
    <w:tmpl w:val="1E4249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E97DC2"/>
    <w:multiLevelType w:val="hybridMultilevel"/>
    <w:tmpl w:val="1D42BCFC"/>
    <w:lvl w:ilvl="0" w:tplc="AFF2858A">
      <w:start w:val="1"/>
      <w:numFmt w:val="bullet"/>
      <w:lvlText w:val="✓"/>
      <w:lvlJc w:val="left"/>
      <w:pPr>
        <w:tabs>
          <w:tab w:val="num" w:pos="720"/>
        </w:tabs>
        <w:ind w:left="720" w:hanging="360"/>
      </w:pPr>
      <w:rPr>
        <w:rFonts w:ascii="Segoe UI Symbol" w:hAnsi="Segoe UI Symbol" w:hint="default"/>
      </w:rPr>
    </w:lvl>
    <w:lvl w:ilvl="1" w:tplc="9F6EB1FC" w:tentative="1">
      <w:start w:val="1"/>
      <w:numFmt w:val="bullet"/>
      <w:lvlText w:val="✓"/>
      <w:lvlJc w:val="left"/>
      <w:pPr>
        <w:tabs>
          <w:tab w:val="num" w:pos="1440"/>
        </w:tabs>
        <w:ind w:left="1440" w:hanging="360"/>
      </w:pPr>
      <w:rPr>
        <w:rFonts w:ascii="Segoe UI Symbol" w:hAnsi="Segoe UI Symbol" w:hint="default"/>
      </w:rPr>
    </w:lvl>
    <w:lvl w:ilvl="2" w:tplc="8CB0BCE4" w:tentative="1">
      <w:start w:val="1"/>
      <w:numFmt w:val="bullet"/>
      <w:lvlText w:val="✓"/>
      <w:lvlJc w:val="left"/>
      <w:pPr>
        <w:tabs>
          <w:tab w:val="num" w:pos="2160"/>
        </w:tabs>
        <w:ind w:left="2160" w:hanging="360"/>
      </w:pPr>
      <w:rPr>
        <w:rFonts w:ascii="Segoe UI Symbol" w:hAnsi="Segoe UI Symbol" w:hint="default"/>
      </w:rPr>
    </w:lvl>
    <w:lvl w:ilvl="3" w:tplc="0D48EDBE" w:tentative="1">
      <w:start w:val="1"/>
      <w:numFmt w:val="bullet"/>
      <w:lvlText w:val="✓"/>
      <w:lvlJc w:val="left"/>
      <w:pPr>
        <w:tabs>
          <w:tab w:val="num" w:pos="2880"/>
        </w:tabs>
        <w:ind w:left="2880" w:hanging="360"/>
      </w:pPr>
      <w:rPr>
        <w:rFonts w:ascii="Segoe UI Symbol" w:hAnsi="Segoe UI Symbol" w:hint="default"/>
      </w:rPr>
    </w:lvl>
    <w:lvl w:ilvl="4" w:tplc="303846A4" w:tentative="1">
      <w:start w:val="1"/>
      <w:numFmt w:val="bullet"/>
      <w:lvlText w:val="✓"/>
      <w:lvlJc w:val="left"/>
      <w:pPr>
        <w:tabs>
          <w:tab w:val="num" w:pos="3600"/>
        </w:tabs>
        <w:ind w:left="3600" w:hanging="360"/>
      </w:pPr>
      <w:rPr>
        <w:rFonts w:ascii="Segoe UI Symbol" w:hAnsi="Segoe UI Symbol" w:hint="default"/>
      </w:rPr>
    </w:lvl>
    <w:lvl w:ilvl="5" w:tplc="5BE6E354" w:tentative="1">
      <w:start w:val="1"/>
      <w:numFmt w:val="bullet"/>
      <w:lvlText w:val="✓"/>
      <w:lvlJc w:val="left"/>
      <w:pPr>
        <w:tabs>
          <w:tab w:val="num" w:pos="4320"/>
        </w:tabs>
        <w:ind w:left="4320" w:hanging="360"/>
      </w:pPr>
      <w:rPr>
        <w:rFonts w:ascii="Segoe UI Symbol" w:hAnsi="Segoe UI Symbol" w:hint="default"/>
      </w:rPr>
    </w:lvl>
    <w:lvl w:ilvl="6" w:tplc="9C1C6FF8" w:tentative="1">
      <w:start w:val="1"/>
      <w:numFmt w:val="bullet"/>
      <w:lvlText w:val="✓"/>
      <w:lvlJc w:val="left"/>
      <w:pPr>
        <w:tabs>
          <w:tab w:val="num" w:pos="5040"/>
        </w:tabs>
        <w:ind w:left="5040" w:hanging="360"/>
      </w:pPr>
      <w:rPr>
        <w:rFonts w:ascii="Segoe UI Symbol" w:hAnsi="Segoe UI Symbol" w:hint="default"/>
      </w:rPr>
    </w:lvl>
    <w:lvl w:ilvl="7" w:tplc="05C0064A" w:tentative="1">
      <w:start w:val="1"/>
      <w:numFmt w:val="bullet"/>
      <w:lvlText w:val="✓"/>
      <w:lvlJc w:val="left"/>
      <w:pPr>
        <w:tabs>
          <w:tab w:val="num" w:pos="5760"/>
        </w:tabs>
        <w:ind w:left="5760" w:hanging="360"/>
      </w:pPr>
      <w:rPr>
        <w:rFonts w:ascii="Segoe UI Symbol" w:hAnsi="Segoe UI Symbol" w:hint="default"/>
      </w:rPr>
    </w:lvl>
    <w:lvl w:ilvl="8" w:tplc="9614122C" w:tentative="1">
      <w:start w:val="1"/>
      <w:numFmt w:val="bullet"/>
      <w:lvlText w:val="✓"/>
      <w:lvlJc w:val="left"/>
      <w:pPr>
        <w:tabs>
          <w:tab w:val="num" w:pos="6480"/>
        </w:tabs>
        <w:ind w:left="6480" w:hanging="360"/>
      </w:pPr>
      <w:rPr>
        <w:rFonts w:ascii="Segoe UI Symbol" w:hAnsi="Segoe UI Symbol" w:hint="default"/>
      </w:rPr>
    </w:lvl>
  </w:abstractNum>
  <w:abstractNum w:abstractNumId="7" w15:restartNumberingAfterBreak="0">
    <w:nsid w:val="7F361E7B"/>
    <w:multiLevelType w:val="hybridMultilevel"/>
    <w:tmpl w:val="A402893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16cid:durableId="863253750">
    <w:abstractNumId w:val="6"/>
  </w:num>
  <w:num w:numId="2" w16cid:durableId="2041396677">
    <w:abstractNumId w:val="1"/>
  </w:num>
  <w:num w:numId="3" w16cid:durableId="1075468931">
    <w:abstractNumId w:val="5"/>
  </w:num>
  <w:num w:numId="4" w16cid:durableId="715740978">
    <w:abstractNumId w:val="2"/>
  </w:num>
  <w:num w:numId="5" w16cid:durableId="2112360342">
    <w:abstractNumId w:val="4"/>
  </w:num>
  <w:num w:numId="6" w16cid:durableId="667370808">
    <w:abstractNumId w:val="0"/>
  </w:num>
  <w:num w:numId="7" w16cid:durableId="1308628951">
    <w:abstractNumId w:val="3"/>
  </w:num>
  <w:num w:numId="8" w16cid:durableId="4287449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C0B"/>
    <w:rsid w:val="000A4A43"/>
    <w:rsid w:val="000C3C7D"/>
    <w:rsid w:val="00113716"/>
    <w:rsid w:val="00132752"/>
    <w:rsid w:val="00136F92"/>
    <w:rsid w:val="00157801"/>
    <w:rsid w:val="002B083F"/>
    <w:rsid w:val="003E34F8"/>
    <w:rsid w:val="003E426D"/>
    <w:rsid w:val="0046130D"/>
    <w:rsid w:val="00571850"/>
    <w:rsid w:val="00580AA7"/>
    <w:rsid w:val="00640F3F"/>
    <w:rsid w:val="007136CD"/>
    <w:rsid w:val="00765344"/>
    <w:rsid w:val="008C70B8"/>
    <w:rsid w:val="0091564D"/>
    <w:rsid w:val="0094068C"/>
    <w:rsid w:val="00987E1E"/>
    <w:rsid w:val="009F7CF5"/>
    <w:rsid w:val="00A906EB"/>
    <w:rsid w:val="00BC4EDE"/>
    <w:rsid w:val="00C35FFE"/>
    <w:rsid w:val="00C6753F"/>
    <w:rsid w:val="00D55EC4"/>
    <w:rsid w:val="00E61F0C"/>
    <w:rsid w:val="00EA277B"/>
    <w:rsid w:val="00F25721"/>
    <w:rsid w:val="00F754C4"/>
    <w:rsid w:val="00FD0C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95641"/>
  <w15:chartTrackingRefBased/>
  <w15:docId w15:val="{F7F74900-06C3-4597-BAF9-0562810DF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D0C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D0C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D0C0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D0C0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D0C0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D0C0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D0C0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D0C0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D0C0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D0C0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D0C0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D0C0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D0C0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D0C0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D0C0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D0C0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D0C0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D0C0B"/>
    <w:rPr>
      <w:rFonts w:eastAsiaTheme="majorEastAsia" w:cstheme="majorBidi"/>
      <w:color w:val="272727" w:themeColor="text1" w:themeTint="D8"/>
    </w:rPr>
  </w:style>
  <w:style w:type="paragraph" w:styleId="Ttulo">
    <w:name w:val="Title"/>
    <w:basedOn w:val="Normal"/>
    <w:next w:val="Normal"/>
    <w:link w:val="TtuloCar"/>
    <w:uiPriority w:val="10"/>
    <w:qFormat/>
    <w:rsid w:val="00FD0C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D0C0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D0C0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D0C0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D0C0B"/>
    <w:pPr>
      <w:spacing w:before="160"/>
      <w:jc w:val="center"/>
    </w:pPr>
    <w:rPr>
      <w:i/>
      <w:iCs/>
      <w:color w:val="404040" w:themeColor="text1" w:themeTint="BF"/>
    </w:rPr>
  </w:style>
  <w:style w:type="character" w:customStyle="1" w:styleId="CitaCar">
    <w:name w:val="Cita Car"/>
    <w:basedOn w:val="Fuentedeprrafopredeter"/>
    <w:link w:val="Cita"/>
    <w:uiPriority w:val="29"/>
    <w:rsid w:val="00FD0C0B"/>
    <w:rPr>
      <w:i/>
      <w:iCs/>
      <w:color w:val="404040" w:themeColor="text1" w:themeTint="BF"/>
    </w:rPr>
  </w:style>
  <w:style w:type="paragraph" w:styleId="Prrafodelista">
    <w:name w:val="List Paragraph"/>
    <w:basedOn w:val="Normal"/>
    <w:uiPriority w:val="34"/>
    <w:qFormat/>
    <w:rsid w:val="00FD0C0B"/>
    <w:pPr>
      <w:ind w:left="720"/>
      <w:contextualSpacing/>
    </w:pPr>
  </w:style>
  <w:style w:type="character" w:styleId="nfasisintenso">
    <w:name w:val="Intense Emphasis"/>
    <w:basedOn w:val="Fuentedeprrafopredeter"/>
    <w:uiPriority w:val="21"/>
    <w:qFormat/>
    <w:rsid w:val="00FD0C0B"/>
    <w:rPr>
      <w:i/>
      <w:iCs/>
      <w:color w:val="0F4761" w:themeColor="accent1" w:themeShade="BF"/>
    </w:rPr>
  </w:style>
  <w:style w:type="paragraph" w:styleId="Citadestacada">
    <w:name w:val="Intense Quote"/>
    <w:basedOn w:val="Normal"/>
    <w:next w:val="Normal"/>
    <w:link w:val="CitadestacadaCar"/>
    <w:uiPriority w:val="30"/>
    <w:qFormat/>
    <w:rsid w:val="00FD0C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D0C0B"/>
    <w:rPr>
      <w:i/>
      <w:iCs/>
      <w:color w:val="0F4761" w:themeColor="accent1" w:themeShade="BF"/>
    </w:rPr>
  </w:style>
  <w:style w:type="character" w:styleId="Referenciaintensa">
    <w:name w:val="Intense Reference"/>
    <w:basedOn w:val="Fuentedeprrafopredeter"/>
    <w:uiPriority w:val="32"/>
    <w:qFormat/>
    <w:rsid w:val="00FD0C0B"/>
    <w:rPr>
      <w:b/>
      <w:bCs/>
      <w:smallCaps/>
      <w:color w:val="0F4761" w:themeColor="accent1" w:themeShade="BF"/>
      <w:spacing w:val="5"/>
    </w:rPr>
  </w:style>
  <w:style w:type="paragraph" w:styleId="HTMLconformatoprevio">
    <w:name w:val="HTML Preformatted"/>
    <w:basedOn w:val="Normal"/>
    <w:link w:val="HTMLconformatoprevioCar"/>
    <w:uiPriority w:val="99"/>
    <w:semiHidden/>
    <w:unhideWhenUsed/>
    <w:rsid w:val="00132752"/>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132752"/>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356789">
      <w:bodyDiv w:val="1"/>
      <w:marLeft w:val="0"/>
      <w:marRight w:val="0"/>
      <w:marTop w:val="0"/>
      <w:marBottom w:val="0"/>
      <w:divBdr>
        <w:top w:val="none" w:sz="0" w:space="0" w:color="auto"/>
        <w:left w:val="none" w:sz="0" w:space="0" w:color="auto"/>
        <w:bottom w:val="none" w:sz="0" w:space="0" w:color="auto"/>
        <w:right w:val="none" w:sz="0" w:space="0" w:color="auto"/>
      </w:divBdr>
    </w:div>
    <w:div w:id="459956345">
      <w:bodyDiv w:val="1"/>
      <w:marLeft w:val="0"/>
      <w:marRight w:val="0"/>
      <w:marTop w:val="0"/>
      <w:marBottom w:val="0"/>
      <w:divBdr>
        <w:top w:val="none" w:sz="0" w:space="0" w:color="auto"/>
        <w:left w:val="none" w:sz="0" w:space="0" w:color="auto"/>
        <w:bottom w:val="none" w:sz="0" w:space="0" w:color="auto"/>
        <w:right w:val="none" w:sz="0" w:space="0" w:color="auto"/>
      </w:divBdr>
    </w:div>
    <w:div w:id="486745246">
      <w:bodyDiv w:val="1"/>
      <w:marLeft w:val="0"/>
      <w:marRight w:val="0"/>
      <w:marTop w:val="0"/>
      <w:marBottom w:val="0"/>
      <w:divBdr>
        <w:top w:val="none" w:sz="0" w:space="0" w:color="auto"/>
        <w:left w:val="none" w:sz="0" w:space="0" w:color="auto"/>
        <w:bottom w:val="none" w:sz="0" w:space="0" w:color="auto"/>
        <w:right w:val="none" w:sz="0" w:space="0" w:color="auto"/>
      </w:divBdr>
    </w:div>
    <w:div w:id="646055219">
      <w:bodyDiv w:val="1"/>
      <w:marLeft w:val="0"/>
      <w:marRight w:val="0"/>
      <w:marTop w:val="0"/>
      <w:marBottom w:val="0"/>
      <w:divBdr>
        <w:top w:val="none" w:sz="0" w:space="0" w:color="auto"/>
        <w:left w:val="none" w:sz="0" w:space="0" w:color="auto"/>
        <w:bottom w:val="none" w:sz="0" w:space="0" w:color="auto"/>
        <w:right w:val="none" w:sz="0" w:space="0" w:color="auto"/>
      </w:divBdr>
      <w:divsChild>
        <w:div w:id="547186955">
          <w:marLeft w:val="0"/>
          <w:marRight w:val="0"/>
          <w:marTop w:val="0"/>
          <w:marBottom w:val="0"/>
          <w:divBdr>
            <w:top w:val="none" w:sz="0" w:space="0" w:color="auto"/>
            <w:left w:val="none" w:sz="0" w:space="0" w:color="auto"/>
            <w:bottom w:val="none" w:sz="0" w:space="0" w:color="auto"/>
            <w:right w:val="none" w:sz="0" w:space="0" w:color="auto"/>
          </w:divBdr>
          <w:divsChild>
            <w:div w:id="1382172364">
              <w:marLeft w:val="0"/>
              <w:marRight w:val="0"/>
              <w:marTop w:val="0"/>
              <w:marBottom w:val="0"/>
              <w:divBdr>
                <w:top w:val="none" w:sz="0" w:space="0" w:color="auto"/>
                <w:left w:val="none" w:sz="0" w:space="0" w:color="auto"/>
                <w:bottom w:val="none" w:sz="0" w:space="0" w:color="auto"/>
                <w:right w:val="none" w:sz="0" w:space="0" w:color="auto"/>
              </w:divBdr>
              <w:divsChild>
                <w:div w:id="521549556">
                  <w:marLeft w:val="0"/>
                  <w:marRight w:val="0"/>
                  <w:marTop w:val="0"/>
                  <w:marBottom w:val="0"/>
                  <w:divBdr>
                    <w:top w:val="none" w:sz="0" w:space="0" w:color="auto"/>
                    <w:left w:val="none" w:sz="0" w:space="0" w:color="auto"/>
                    <w:bottom w:val="none" w:sz="0" w:space="0" w:color="auto"/>
                    <w:right w:val="none" w:sz="0" w:space="0" w:color="auto"/>
                  </w:divBdr>
                  <w:divsChild>
                    <w:div w:id="554462830">
                      <w:marLeft w:val="0"/>
                      <w:marRight w:val="0"/>
                      <w:marTop w:val="0"/>
                      <w:marBottom w:val="0"/>
                      <w:divBdr>
                        <w:top w:val="none" w:sz="0" w:space="0" w:color="auto"/>
                        <w:left w:val="none" w:sz="0" w:space="0" w:color="auto"/>
                        <w:bottom w:val="none" w:sz="0" w:space="0" w:color="auto"/>
                        <w:right w:val="none" w:sz="0" w:space="0" w:color="auto"/>
                      </w:divBdr>
                      <w:divsChild>
                        <w:div w:id="1444610896">
                          <w:marLeft w:val="0"/>
                          <w:marRight w:val="0"/>
                          <w:marTop w:val="0"/>
                          <w:marBottom w:val="0"/>
                          <w:divBdr>
                            <w:top w:val="none" w:sz="0" w:space="0" w:color="auto"/>
                            <w:left w:val="none" w:sz="0" w:space="0" w:color="auto"/>
                            <w:bottom w:val="none" w:sz="0" w:space="0" w:color="auto"/>
                            <w:right w:val="none" w:sz="0" w:space="0" w:color="auto"/>
                          </w:divBdr>
                          <w:divsChild>
                            <w:div w:id="1823807932">
                              <w:marLeft w:val="0"/>
                              <w:marRight w:val="0"/>
                              <w:marTop w:val="0"/>
                              <w:marBottom w:val="0"/>
                              <w:divBdr>
                                <w:top w:val="none" w:sz="0" w:space="0" w:color="auto"/>
                                <w:left w:val="none" w:sz="0" w:space="0" w:color="auto"/>
                                <w:bottom w:val="none" w:sz="0" w:space="0" w:color="auto"/>
                                <w:right w:val="none" w:sz="0" w:space="0" w:color="auto"/>
                              </w:divBdr>
                              <w:divsChild>
                                <w:div w:id="1495993451">
                                  <w:marLeft w:val="0"/>
                                  <w:marRight w:val="0"/>
                                  <w:marTop w:val="0"/>
                                  <w:marBottom w:val="0"/>
                                  <w:divBdr>
                                    <w:top w:val="none" w:sz="0" w:space="0" w:color="auto"/>
                                    <w:left w:val="none" w:sz="0" w:space="0" w:color="auto"/>
                                    <w:bottom w:val="none" w:sz="0" w:space="0" w:color="auto"/>
                                    <w:right w:val="none" w:sz="0" w:space="0" w:color="auto"/>
                                  </w:divBdr>
                                  <w:divsChild>
                                    <w:div w:id="162496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4278479">
      <w:bodyDiv w:val="1"/>
      <w:marLeft w:val="0"/>
      <w:marRight w:val="0"/>
      <w:marTop w:val="0"/>
      <w:marBottom w:val="0"/>
      <w:divBdr>
        <w:top w:val="none" w:sz="0" w:space="0" w:color="auto"/>
        <w:left w:val="none" w:sz="0" w:space="0" w:color="auto"/>
        <w:bottom w:val="none" w:sz="0" w:space="0" w:color="auto"/>
        <w:right w:val="none" w:sz="0" w:space="0" w:color="auto"/>
      </w:divBdr>
      <w:divsChild>
        <w:div w:id="1685479077">
          <w:marLeft w:val="0"/>
          <w:marRight w:val="0"/>
          <w:marTop w:val="0"/>
          <w:marBottom w:val="0"/>
          <w:divBdr>
            <w:top w:val="none" w:sz="0" w:space="0" w:color="auto"/>
            <w:left w:val="none" w:sz="0" w:space="0" w:color="auto"/>
            <w:bottom w:val="none" w:sz="0" w:space="0" w:color="auto"/>
            <w:right w:val="none" w:sz="0" w:space="0" w:color="auto"/>
          </w:divBdr>
          <w:divsChild>
            <w:div w:id="440955548">
              <w:marLeft w:val="0"/>
              <w:marRight w:val="0"/>
              <w:marTop w:val="0"/>
              <w:marBottom w:val="0"/>
              <w:divBdr>
                <w:top w:val="none" w:sz="0" w:space="0" w:color="auto"/>
                <w:left w:val="none" w:sz="0" w:space="0" w:color="auto"/>
                <w:bottom w:val="none" w:sz="0" w:space="0" w:color="auto"/>
                <w:right w:val="none" w:sz="0" w:space="0" w:color="auto"/>
              </w:divBdr>
              <w:divsChild>
                <w:div w:id="1582249868">
                  <w:marLeft w:val="0"/>
                  <w:marRight w:val="0"/>
                  <w:marTop w:val="0"/>
                  <w:marBottom w:val="0"/>
                  <w:divBdr>
                    <w:top w:val="none" w:sz="0" w:space="0" w:color="auto"/>
                    <w:left w:val="none" w:sz="0" w:space="0" w:color="auto"/>
                    <w:bottom w:val="none" w:sz="0" w:space="0" w:color="auto"/>
                    <w:right w:val="none" w:sz="0" w:space="0" w:color="auto"/>
                  </w:divBdr>
                  <w:divsChild>
                    <w:div w:id="2009676206">
                      <w:marLeft w:val="0"/>
                      <w:marRight w:val="0"/>
                      <w:marTop w:val="0"/>
                      <w:marBottom w:val="0"/>
                      <w:divBdr>
                        <w:top w:val="none" w:sz="0" w:space="0" w:color="auto"/>
                        <w:left w:val="none" w:sz="0" w:space="0" w:color="auto"/>
                        <w:bottom w:val="none" w:sz="0" w:space="0" w:color="auto"/>
                        <w:right w:val="none" w:sz="0" w:space="0" w:color="auto"/>
                      </w:divBdr>
                      <w:divsChild>
                        <w:div w:id="1500776305">
                          <w:marLeft w:val="0"/>
                          <w:marRight w:val="0"/>
                          <w:marTop w:val="0"/>
                          <w:marBottom w:val="0"/>
                          <w:divBdr>
                            <w:top w:val="none" w:sz="0" w:space="0" w:color="auto"/>
                            <w:left w:val="none" w:sz="0" w:space="0" w:color="auto"/>
                            <w:bottom w:val="none" w:sz="0" w:space="0" w:color="auto"/>
                            <w:right w:val="none" w:sz="0" w:space="0" w:color="auto"/>
                          </w:divBdr>
                          <w:divsChild>
                            <w:div w:id="2059934357">
                              <w:marLeft w:val="0"/>
                              <w:marRight w:val="0"/>
                              <w:marTop w:val="0"/>
                              <w:marBottom w:val="0"/>
                              <w:divBdr>
                                <w:top w:val="none" w:sz="0" w:space="0" w:color="auto"/>
                                <w:left w:val="none" w:sz="0" w:space="0" w:color="auto"/>
                                <w:bottom w:val="none" w:sz="0" w:space="0" w:color="auto"/>
                                <w:right w:val="none" w:sz="0" w:space="0" w:color="auto"/>
                              </w:divBdr>
                              <w:divsChild>
                                <w:div w:id="1426805225">
                                  <w:marLeft w:val="0"/>
                                  <w:marRight w:val="0"/>
                                  <w:marTop w:val="0"/>
                                  <w:marBottom w:val="0"/>
                                  <w:divBdr>
                                    <w:top w:val="none" w:sz="0" w:space="0" w:color="auto"/>
                                    <w:left w:val="none" w:sz="0" w:space="0" w:color="auto"/>
                                    <w:bottom w:val="none" w:sz="0" w:space="0" w:color="auto"/>
                                    <w:right w:val="none" w:sz="0" w:space="0" w:color="auto"/>
                                  </w:divBdr>
                                  <w:divsChild>
                                    <w:div w:id="86306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0588552">
      <w:bodyDiv w:val="1"/>
      <w:marLeft w:val="0"/>
      <w:marRight w:val="0"/>
      <w:marTop w:val="0"/>
      <w:marBottom w:val="0"/>
      <w:divBdr>
        <w:top w:val="none" w:sz="0" w:space="0" w:color="auto"/>
        <w:left w:val="none" w:sz="0" w:space="0" w:color="auto"/>
        <w:bottom w:val="none" w:sz="0" w:space="0" w:color="auto"/>
        <w:right w:val="none" w:sz="0" w:space="0" w:color="auto"/>
      </w:divBdr>
      <w:divsChild>
        <w:div w:id="344214289">
          <w:marLeft w:val="0"/>
          <w:marRight w:val="0"/>
          <w:marTop w:val="0"/>
          <w:marBottom w:val="0"/>
          <w:divBdr>
            <w:top w:val="none" w:sz="0" w:space="0" w:color="auto"/>
            <w:left w:val="none" w:sz="0" w:space="0" w:color="auto"/>
            <w:bottom w:val="none" w:sz="0" w:space="0" w:color="auto"/>
            <w:right w:val="none" w:sz="0" w:space="0" w:color="auto"/>
          </w:divBdr>
          <w:divsChild>
            <w:div w:id="1164902891">
              <w:marLeft w:val="0"/>
              <w:marRight w:val="0"/>
              <w:marTop w:val="0"/>
              <w:marBottom w:val="0"/>
              <w:divBdr>
                <w:top w:val="none" w:sz="0" w:space="0" w:color="auto"/>
                <w:left w:val="none" w:sz="0" w:space="0" w:color="auto"/>
                <w:bottom w:val="none" w:sz="0" w:space="0" w:color="auto"/>
                <w:right w:val="none" w:sz="0" w:space="0" w:color="auto"/>
              </w:divBdr>
              <w:divsChild>
                <w:div w:id="1960380655">
                  <w:marLeft w:val="0"/>
                  <w:marRight w:val="0"/>
                  <w:marTop w:val="0"/>
                  <w:marBottom w:val="0"/>
                  <w:divBdr>
                    <w:top w:val="none" w:sz="0" w:space="0" w:color="auto"/>
                    <w:left w:val="none" w:sz="0" w:space="0" w:color="auto"/>
                    <w:bottom w:val="none" w:sz="0" w:space="0" w:color="auto"/>
                    <w:right w:val="none" w:sz="0" w:space="0" w:color="auto"/>
                  </w:divBdr>
                  <w:divsChild>
                    <w:div w:id="1301962278">
                      <w:marLeft w:val="0"/>
                      <w:marRight w:val="0"/>
                      <w:marTop w:val="0"/>
                      <w:marBottom w:val="0"/>
                      <w:divBdr>
                        <w:top w:val="none" w:sz="0" w:space="0" w:color="auto"/>
                        <w:left w:val="none" w:sz="0" w:space="0" w:color="auto"/>
                        <w:bottom w:val="none" w:sz="0" w:space="0" w:color="auto"/>
                        <w:right w:val="none" w:sz="0" w:space="0" w:color="auto"/>
                      </w:divBdr>
                      <w:divsChild>
                        <w:div w:id="1403671843">
                          <w:marLeft w:val="0"/>
                          <w:marRight w:val="0"/>
                          <w:marTop w:val="0"/>
                          <w:marBottom w:val="0"/>
                          <w:divBdr>
                            <w:top w:val="none" w:sz="0" w:space="0" w:color="auto"/>
                            <w:left w:val="none" w:sz="0" w:space="0" w:color="auto"/>
                            <w:bottom w:val="none" w:sz="0" w:space="0" w:color="auto"/>
                            <w:right w:val="none" w:sz="0" w:space="0" w:color="auto"/>
                          </w:divBdr>
                          <w:divsChild>
                            <w:div w:id="1387682568">
                              <w:marLeft w:val="0"/>
                              <w:marRight w:val="0"/>
                              <w:marTop w:val="0"/>
                              <w:marBottom w:val="0"/>
                              <w:divBdr>
                                <w:top w:val="none" w:sz="0" w:space="0" w:color="auto"/>
                                <w:left w:val="none" w:sz="0" w:space="0" w:color="auto"/>
                                <w:bottom w:val="none" w:sz="0" w:space="0" w:color="auto"/>
                                <w:right w:val="none" w:sz="0" w:space="0" w:color="auto"/>
                              </w:divBdr>
                              <w:divsChild>
                                <w:div w:id="1423836636">
                                  <w:marLeft w:val="0"/>
                                  <w:marRight w:val="0"/>
                                  <w:marTop w:val="0"/>
                                  <w:marBottom w:val="0"/>
                                  <w:divBdr>
                                    <w:top w:val="none" w:sz="0" w:space="0" w:color="auto"/>
                                    <w:left w:val="none" w:sz="0" w:space="0" w:color="auto"/>
                                    <w:bottom w:val="none" w:sz="0" w:space="0" w:color="auto"/>
                                    <w:right w:val="none" w:sz="0" w:space="0" w:color="auto"/>
                                  </w:divBdr>
                                  <w:divsChild>
                                    <w:div w:id="2583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5846745">
      <w:bodyDiv w:val="1"/>
      <w:marLeft w:val="0"/>
      <w:marRight w:val="0"/>
      <w:marTop w:val="0"/>
      <w:marBottom w:val="0"/>
      <w:divBdr>
        <w:top w:val="none" w:sz="0" w:space="0" w:color="auto"/>
        <w:left w:val="none" w:sz="0" w:space="0" w:color="auto"/>
        <w:bottom w:val="none" w:sz="0" w:space="0" w:color="auto"/>
        <w:right w:val="none" w:sz="0" w:space="0" w:color="auto"/>
      </w:divBdr>
      <w:divsChild>
        <w:div w:id="1607544070">
          <w:marLeft w:val="432"/>
          <w:marRight w:val="0"/>
          <w:marTop w:val="52"/>
          <w:marBottom w:val="0"/>
          <w:divBdr>
            <w:top w:val="none" w:sz="0" w:space="0" w:color="auto"/>
            <w:left w:val="none" w:sz="0" w:space="0" w:color="auto"/>
            <w:bottom w:val="none" w:sz="0" w:space="0" w:color="auto"/>
            <w:right w:val="none" w:sz="0" w:space="0" w:color="auto"/>
          </w:divBdr>
        </w:div>
        <w:div w:id="907418550">
          <w:marLeft w:val="432"/>
          <w:marRight w:val="0"/>
          <w:marTop w:val="50"/>
          <w:marBottom w:val="0"/>
          <w:divBdr>
            <w:top w:val="none" w:sz="0" w:space="0" w:color="auto"/>
            <w:left w:val="none" w:sz="0" w:space="0" w:color="auto"/>
            <w:bottom w:val="none" w:sz="0" w:space="0" w:color="auto"/>
            <w:right w:val="none" w:sz="0" w:space="0" w:color="auto"/>
          </w:divBdr>
        </w:div>
        <w:div w:id="471561265">
          <w:marLeft w:val="86"/>
          <w:marRight w:val="72"/>
          <w:marTop w:val="107"/>
          <w:marBottom w:val="0"/>
          <w:divBdr>
            <w:top w:val="none" w:sz="0" w:space="0" w:color="auto"/>
            <w:left w:val="none" w:sz="0" w:space="0" w:color="auto"/>
            <w:bottom w:val="none" w:sz="0" w:space="0" w:color="auto"/>
            <w:right w:val="none" w:sz="0" w:space="0" w:color="auto"/>
          </w:divBdr>
        </w:div>
      </w:divsChild>
    </w:div>
    <w:div w:id="996230434">
      <w:bodyDiv w:val="1"/>
      <w:marLeft w:val="0"/>
      <w:marRight w:val="0"/>
      <w:marTop w:val="0"/>
      <w:marBottom w:val="0"/>
      <w:divBdr>
        <w:top w:val="none" w:sz="0" w:space="0" w:color="auto"/>
        <w:left w:val="none" w:sz="0" w:space="0" w:color="auto"/>
        <w:bottom w:val="none" w:sz="0" w:space="0" w:color="auto"/>
        <w:right w:val="none" w:sz="0" w:space="0" w:color="auto"/>
      </w:divBdr>
    </w:div>
    <w:div w:id="1131632868">
      <w:bodyDiv w:val="1"/>
      <w:marLeft w:val="0"/>
      <w:marRight w:val="0"/>
      <w:marTop w:val="0"/>
      <w:marBottom w:val="0"/>
      <w:divBdr>
        <w:top w:val="none" w:sz="0" w:space="0" w:color="auto"/>
        <w:left w:val="none" w:sz="0" w:space="0" w:color="auto"/>
        <w:bottom w:val="none" w:sz="0" w:space="0" w:color="auto"/>
        <w:right w:val="none" w:sz="0" w:space="0" w:color="auto"/>
      </w:divBdr>
    </w:div>
    <w:div w:id="1164005350">
      <w:bodyDiv w:val="1"/>
      <w:marLeft w:val="0"/>
      <w:marRight w:val="0"/>
      <w:marTop w:val="0"/>
      <w:marBottom w:val="0"/>
      <w:divBdr>
        <w:top w:val="none" w:sz="0" w:space="0" w:color="auto"/>
        <w:left w:val="none" w:sz="0" w:space="0" w:color="auto"/>
        <w:bottom w:val="none" w:sz="0" w:space="0" w:color="auto"/>
        <w:right w:val="none" w:sz="0" w:space="0" w:color="auto"/>
      </w:divBdr>
    </w:div>
    <w:div w:id="1235237243">
      <w:bodyDiv w:val="1"/>
      <w:marLeft w:val="0"/>
      <w:marRight w:val="0"/>
      <w:marTop w:val="0"/>
      <w:marBottom w:val="0"/>
      <w:divBdr>
        <w:top w:val="none" w:sz="0" w:space="0" w:color="auto"/>
        <w:left w:val="none" w:sz="0" w:space="0" w:color="auto"/>
        <w:bottom w:val="none" w:sz="0" w:space="0" w:color="auto"/>
        <w:right w:val="none" w:sz="0" w:space="0" w:color="auto"/>
      </w:divBdr>
      <w:divsChild>
        <w:div w:id="1990473455">
          <w:marLeft w:val="0"/>
          <w:marRight w:val="0"/>
          <w:marTop w:val="0"/>
          <w:marBottom w:val="0"/>
          <w:divBdr>
            <w:top w:val="none" w:sz="0" w:space="0" w:color="auto"/>
            <w:left w:val="none" w:sz="0" w:space="0" w:color="auto"/>
            <w:bottom w:val="none" w:sz="0" w:space="0" w:color="auto"/>
            <w:right w:val="none" w:sz="0" w:space="0" w:color="auto"/>
          </w:divBdr>
          <w:divsChild>
            <w:div w:id="1689018571">
              <w:marLeft w:val="0"/>
              <w:marRight w:val="0"/>
              <w:marTop w:val="0"/>
              <w:marBottom w:val="0"/>
              <w:divBdr>
                <w:top w:val="none" w:sz="0" w:space="0" w:color="auto"/>
                <w:left w:val="none" w:sz="0" w:space="0" w:color="auto"/>
                <w:bottom w:val="none" w:sz="0" w:space="0" w:color="auto"/>
                <w:right w:val="none" w:sz="0" w:space="0" w:color="auto"/>
              </w:divBdr>
              <w:divsChild>
                <w:div w:id="916984372">
                  <w:marLeft w:val="0"/>
                  <w:marRight w:val="0"/>
                  <w:marTop w:val="0"/>
                  <w:marBottom w:val="0"/>
                  <w:divBdr>
                    <w:top w:val="none" w:sz="0" w:space="0" w:color="auto"/>
                    <w:left w:val="none" w:sz="0" w:space="0" w:color="auto"/>
                    <w:bottom w:val="none" w:sz="0" w:space="0" w:color="auto"/>
                    <w:right w:val="none" w:sz="0" w:space="0" w:color="auto"/>
                  </w:divBdr>
                  <w:divsChild>
                    <w:div w:id="1758407588">
                      <w:marLeft w:val="0"/>
                      <w:marRight w:val="0"/>
                      <w:marTop w:val="0"/>
                      <w:marBottom w:val="0"/>
                      <w:divBdr>
                        <w:top w:val="none" w:sz="0" w:space="0" w:color="auto"/>
                        <w:left w:val="none" w:sz="0" w:space="0" w:color="auto"/>
                        <w:bottom w:val="none" w:sz="0" w:space="0" w:color="auto"/>
                        <w:right w:val="none" w:sz="0" w:space="0" w:color="auto"/>
                      </w:divBdr>
                      <w:divsChild>
                        <w:div w:id="1928685341">
                          <w:marLeft w:val="0"/>
                          <w:marRight w:val="0"/>
                          <w:marTop w:val="0"/>
                          <w:marBottom w:val="0"/>
                          <w:divBdr>
                            <w:top w:val="none" w:sz="0" w:space="0" w:color="auto"/>
                            <w:left w:val="none" w:sz="0" w:space="0" w:color="auto"/>
                            <w:bottom w:val="none" w:sz="0" w:space="0" w:color="auto"/>
                            <w:right w:val="none" w:sz="0" w:space="0" w:color="auto"/>
                          </w:divBdr>
                          <w:divsChild>
                            <w:div w:id="1208302799">
                              <w:marLeft w:val="0"/>
                              <w:marRight w:val="0"/>
                              <w:marTop w:val="0"/>
                              <w:marBottom w:val="0"/>
                              <w:divBdr>
                                <w:top w:val="none" w:sz="0" w:space="0" w:color="auto"/>
                                <w:left w:val="none" w:sz="0" w:space="0" w:color="auto"/>
                                <w:bottom w:val="none" w:sz="0" w:space="0" w:color="auto"/>
                                <w:right w:val="none" w:sz="0" w:space="0" w:color="auto"/>
                              </w:divBdr>
                              <w:divsChild>
                                <w:div w:id="848256335">
                                  <w:marLeft w:val="0"/>
                                  <w:marRight w:val="0"/>
                                  <w:marTop w:val="0"/>
                                  <w:marBottom w:val="0"/>
                                  <w:divBdr>
                                    <w:top w:val="none" w:sz="0" w:space="0" w:color="auto"/>
                                    <w:left w:val="none" w:sz="0" w:space="0" w:color="auto"/>
                                    <w:bottom w:val="none" w:sz="0" w:space="0" w:color="auto"/>
                                    <w:right w:val="none" w:sz="0" w:space="0" w:color="auto"/>
                                  </w:divBdr>
                                  <w:divsChild>
                                    <w:div w:id="158965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7809561">
      <w:bodyDiv w:val="1"/>
      <w:marLeft w:val="0"/>
      <w:marRight w:val="0"/>
      <w:marTop w:val="0"/>
      <w:marBottom w:val="0"/>
      <w:divBdr>
        <w:top w:val="none" w:sz="0" w:space="0" w:color="auto"/>
        <w:left w:val="none" w:sz="0" w:space="0" w:color="auto"/>
        <w:bottom w:val="none" w:sz="0" w:space="0" w:color="auto"/>
        <w:right w:val="none" w:sz="0" w:space="0" w:color="auto"/>
      </w:divBdr>
    </w:div>
    <w:div w:id="1360546616">
      <w:bodyDiv w:val="1"/>
      <w:marLeft w:val="0"/>
      <w:marRight w:val="0"/>
      <w:marTop w:val="0"/>
      <w:marBottom w:val="0"/>
      <w:divBdr>
        <w:top w:val="none" w:sz="0" w:space="0" w:color="auto"/>
        <w:left w:val="none" w:sz="0" w:space="0" w:color="auto"/>
        <w:bottom w:val="none" w:sz="0" w:space="0" w:color="auto"/>
        <w:right w:val="none" w:sz="0" w:space="0" w:color="auto"/>
      </w:divBdr>
    </w:div>
    <w:div w:id="1493793585">
      <w:bodyDiv w:val="1"/>
      <w:marLeft w:val="0"/>
      <w:marRight w:val="0"/>
      <w:marTop w:val="0"/>
      <w:marBottom w:val="0"/>
      <w:divBdr>
        <w:top w:val="none" w:sz="0" w:space="0" w:color="auto"/>
        <w:left w:val="none" w:sz="0" w:space="0" w:color="auto"/>
        <w:bottom w:val="none" w:sz="0" w:space="0" w:color="auto"/>
        <w:right w:val="none" w:sz="0" w:space="0" w:color="auto"/>
      </w:divBdr>
    </w:div>
    <w:div w:id="1574121717">
      <w:bodyDiv w:val="1"/>
      <w:marLeft w:val="0"/>
      <w:marRight w:val="0"/>
      <w:marTop w:val="0"/>
      <w:marBottom w:val="0"/>
      <w:divBdr>
        <w:top w:val="none" w:sz="0" w:space="0" w:color="auto"/>
        <w:left w:val="none" w:sz="0" w:space="0" w:color="auto"/>
        <w:bottom w:val="none" w:sz="0" w:space="0" w:color="auto"/>
        <w:right w:val="none" w:sz="0" w:space="0" w:color="auto"/>
      </w:divBdr>
    </w:div>
    <w:div w:id="1719473514">
      <w:bodyDiv w:val="1"/>
      <w:marLeft w:val="0"/>
      <w:marRight w:val="0"/>
      <w:marTop w:val="0"/>
      <w:marBottom w:val="0"/>
      <w:divBdr>
        <w:top w:val="none" w:sz="0" w:space="0" w:color="auto"/>
        <w:left w:val="none" w:sz="0" w:space="0" w:color="auto"/>
        <w:bottom w:val="none" w:sz="0" w:space="0" w:color="auto"/>
        <w:right w:val="none" w:sz="0" w:space="0" w:color="auto"/>
      </w:divBdr>
    </w:div>
    <w:div w:id="1769544729">
      <w:bodyDiv w:val="1"/>
      <w:marLeft w:val="0"/>
      <w:marRight w:val="0"/>
      <w:marTop w:val="0"/>
      <w:marBottom w:val="0"/>
      <w:divBdr>
        <w:top w:val="none" w:sz="0" w:space="0" w:color="auto"/>
        <w:left w:val="none" w:sz="0" w:space="0" w:color="auto"/>
        <w:bottom w:val="none" w:sz="0" w:space="0" w:color="auto"/>
        <w:right w:val="none" w:sz="0" w:space="0" w:color="auto"/>
      </w:divBdr>
      <w:divsChild>
        <w:div w:id="1559241618">
          <w:marLeft w:val="0"/>
          <w:marRight w:val="0"/>
          <w:marTop w:val="0"/>
          <w:marBottom w:val="0"/>
          <w:divBdr>
            <w:top w:val="none" w:sz="0" w:space="0" w:color="auto"/>
            <w:left w:val="none" w:sz="0" w:space="0" w:color="auto"/>
            <w:bottom w:val="none" w:sz="0" w:space="0" w:color="auto"/>
            <w:right w:val="none" w:sz="0" w:space="0" w:color="auto"/>
          </w:divBdr>
          <w:divsChild>
            <w:div w:id="688222348">
              <w:marLeft w:val="0"/>
              <w:marRight w:val="0"/>
              <w:marTop w:val="0"/>
              <w:marBottom w:val="0"/>
              <w:divBdr>
                <w:top w:val="none" w:sz="0" w:space="0" w:color="auto"/>
                <w:left w:val="none" w:sz="0" w:space="0" w:color="auto"/>
                <w:bottom w:val="none" w:sz="0" w:space="0" w:color="auto"/>
                <w:right w:val="none" w:sz="0" w:space="0" w:color="auto"/>
              </w:divBdr>
              <w:divsChild>
                <w:div w:id="1466655211">
                  <w:marLeft w:val="0"/>
                  <w:marRight w:val="0"/>
                  <w:marTop w:val="0"/>
                  <w:marBottom w:val="0"/>
                  <w:divBdr>
                    <w:top w:val="none" w:sz="0" w:space="0" w:color="auto"/>
                    <w:left w:val="none" w:sz="0" w:space="0" w:color="auto"/>
                    <w:bottom w:val="none" w:sz="0" w:space="0" w:color="auto"/>
                    <w:right w:val="none" w:sz="0" w:space="0" w:color="auto"/>
                  </w:divBdr>
                  <w:divsChild>
                    <w:div w:id="718432499">
                      <w:marLeft w:val="0"/>
                      <w:marRight w:val="0"/>
                      <w:marTop w:val="0"/>
                      <w:marBottom w:val="0"/>
                      <w:divBdr>
                        <w:top w:val="none" w:sz="0" w:space="0" w:color="auto"/>
                        <w:left w:val="none" w:sz="0" w:space="0" w:color="auto"/>
                        <w:bottom w:val="none" w:sz="0" w:space="0" w:color="auto"/>
                        <w:right w:val="none" w:sz="0" w:space="0" w:color="auto"/>
                      </w:divBdr>
                      <w:divsChild>
                        <w:div w:id="523783141">
                          <w:marLeft w:val="0"/>
                          <w:marRight w:val="0"/>
                          <w:marTop w:val="0"/>
                          <w:marBottom w:val="0"/>
                          <w:divBdr>
                            <w:top w:val="none" w:sz="0" w:space="0" w:color="auto"/>
                            <w:left w:val="none" w:sz="0" w:space="0" w:color="auto"/>
                            <w:bottom w:val="none" w:sz="0" w:space="0" w:color="auto"/>
                            <w:right w:val="none" w:sz="0" w:space="0" w:color="auto"/>
                          </w:divBdr>
                          <w:divsChild>
                            <w:div w:id="460922302">
                              <w:marLeft w:val="0"/>
                              <w:marRight w:val="0"/>
                              <w:marTop w:val="0"/>
                              <w:marBottom w:val="0"/>
                              <w:divBdr>
                                <w:top w:val="none" w:sz="0" w:space="0" w:color="auto"/>
                                <w:left w:val="none" w:sz="0" w:space="0" w:color="auto"/>
                                <w:bottom w:val="none" w:sz="0" w:space="0" w:color="auto"/>
                                <w:right w:val="none" w:sz="0" w:space="0" w:color="auto"/>
                              </w:divBdr>
                              <w:divsChild>
                                <w:div w:id="746921600">
                                  <w:marLeft w:val="0"/>
                                  <w:marRight w:val="0"/>
                                  <w:marTop w:val="0"/>
                                  <w:marBottom w:val="0"/>
                                  <w:divBdr>
                                    <w:top w:val="none" w:sz="0" w:space="0" w:color="auto"/>
                                    <w:left w:val="none" w:sz="0" w:space="0" w:color="auto"/>
                                    <w:bottom w:val="none" w:sz="0" w:space="0" w:color="auto"/>
                                    <w:right w:val="none" w:sz="0" w:space="0" w:color="auto"/>
                                  </w:divBdr>
                                  <w:divsChild>
                                    <w:div w:id="84674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1045841">
      <w:bodyDiv w:val="1"/>
      <w:marLeft w:val="0"/>
      <w:marRight w:val="0"/>
      <w:marTop w:val="0"/>
      <w:marBottom w:val="0"/>
      <w:divBdr>
        <w:top w:val="none" w:sz="0" w:space="0" w:color="auto"/>
        <w:left w:val="none" w:sz="0" w:space="0" w:color="auto"/>
        <w:bottom w:val="none" w:sz="0" w:space="0" w:color="auto"/>
        <w:right w:val="none" w:sz="0" w:space="0" w:color="auto"/>
      </w:divBdr>
      <w:divsChild>
        <w:div w:id="1106926499">
          <w:marLeft w:val="0"/>
          <w:marRight w:val="0"/>
          <w:marTop w:val="0"/>
          <w:marBottom w:val="0"/>
          <w:divBdr>
            <w:top w:val="none" w:sz="0" w:space="0" w:color="auto"/>
            <w:left w:val="none" w:sz="0" w:space="0" w:color="auto"/>
            <w:bottom w:val="none" w:sz="0" w:space="0" w:color="auto"/>
            <w:right w:val="none" w:sz="0" w:space="0" w:color="auto"/>
          </w:divBdr>
          <w:divsChild>
            <w:div w:id="1218735377">
              <w:marLeft w:val="0"/>
              <w:marRight w:val="0"/>
              <w:marTop w:val="0"/>
              <w:marBottom w:val="0"/>
              <w:divBdr>
                <w:top w:val="none" w:sz="0" w:space="0" w:color="auto"/>
                <w:left w:val="none" w:sz="0" w:space="0" w:color="auto"/>
                <w:bottom w:val="none" w:sz="0" w:space="0" w:color="auto"/>
                <w:right w:val="none" w:sz="0" w:space="0" w:color="auto"/>
              </w:divBdr>
              <w:divsChild>
                <w:div w:id="1556624790">
                  <w:marLeft w:val="0"/>
                  <w:marRight w:val="0"/>
                  <w:marTop w:val="0"/>
                  <w:marBottom w:val="0"/>
                  <w:divBdr>
                    <w:top w:val="none" w:sz="0" w:space="0" w:color="auto"/>
                    <w:left w:val="none" w:sz="0" w:space="0" w:color="auto"/>
                    <w:bottom w:val="none" w:sz="0" w:space="0" w:color="auto"/>
                    <w:right w:val="none" w:sz="0" w:space="0" w:color="auto"/>
                  </w:divBdr>
                  <w:divsChild>
                    <w:div w:id="1159075237">
                      <w:marLeft w:val="0"/>
                      <w:marRight w:val="0"/>
                      <w:marTop w:val="0"/>
                      <w:marBottom w:val="0"/>
                      <w:divBdr>
                        <w:top w:val="none" w:sz="0" w:space="0" w:color="auto"/>
                        <w:left w:val="none" w:sz="0" w:space="0" w:color="auto"/>
                        <w:bottom w:val="none" w:sz="0" w:space="0" w:color="auto"/>
                        <w:right w:val="none" w:sz="0" w:space="0" w:color="auto"/>
                      </w:divBdr>
                      <w:divsChild>
                        <w:div w:id="864901578">
                          <w:marLeft w:val="0"/>
                          <w:marRight w:val="0"/>
                          <w:marTop w:val="0"/>
                          <w:marBottom w:val="0"/>
                          <w:divBdr>
                            <w:top w:val="none" w:sz="0" w:space="0" w:color="auto"/>
                            <w:left w:val="none" w:sz="0" w:space="0" w:color="auto"/>
                            <w:bottom w:val="none" w:sz="0" w:space="0" w:color="auto"/>
                            <w:right w:val="none" w:sz="0" w:space="0" w:color="auto"/>
                          </w:divBdr>
                          <w:divsChild>
                            <w:div w:id="253441896">
                              <w:marLeft w:val="0"/>
                              <w:marRight w:val="0"/>
                              <w:marTop w:val="0"/>
                              <w:marBottom w:val="0"/>
                              <w:divBdr>
                                <w:top w:val="none" w:sz="0" w:space="0" w:color="auto"/>
                                <w:left w:val="none" w:sz="0" w:space="0" w:color="auto"/>
                                <w:bottom w:val="none" w:sz="0" w:space="0" w:color="auto"/>
                                <w:right w:val="none" w:sz="0" w:space="0" w:color="auto"/>
                              </w:divBdr>
                              <w:divsChild>
                                <w:div w:id="2076538452">
                                  <w:marLeft w:val="0"/>
                                  <w:marRight w:val="0"/>
                                  <w:marTop w:val="0"/>
                                  <w:marBottom w:val="0"/>
                                  <w:divBdr>
                                    <w:top w:val="none" w:sz="0" w:space="0" w:color="auto"/>
                                    <w:left w:val="none" w:sz="0" w:space="0" w:color="auto"/>
                                    <w:bottom w:val="none" w:sz="0" w:space="0" w:color="auto"/>
                                    <w:right w:val="none" w:sz="0" w:space="0" w:color="auto"/>
                                  </w:divBdr>
                                  <w:divsChild>
                                    <w:div w:id="70125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8806446">
      <w:bodyDiv w:val="1"/>
      <w:marLeft w:val="0"/>
      <w:marRight w:val="0"/>
      <w:marTop w:val="0"/>
      <w:marBottom w:val="0"/>
      <w:divBdr>
        <w:top w:val="none" w:sz="0" w:space="0" w:color="auto"/>
        <w:left w:val="none" w:sz="0" w:space="0" w:color="auto"/>
        <w:bottom w:val="none" w:sz="0" w:space="0" w:color="auto"/>
        <w:right w:val="none" w:sz="0" w:space="0" w:color="auto"/>
      </w:divBdr>
    </w:div>
    <w:div w:id="1945771870">
      <w:bodyDiv w:val="1"/>
      <w:marLeft w:val="0"/>
      <w:marRight w:val="0"/>
      <w:marTop w:val="0"/>
      <w:marBottom w:val="0"/>
      <w:divBdr>
        <w:top w:val="none" w:sz="0" w:space="0" w:color="auto"/>
        <w:left w:val="none" w:sz="0" w:space="0" w:color="auto"/>
        <w:bottom w:val="none" w:sz="0" w:space="0" w:color="auto"/>
        <w:right w:val="none" w:sz="0" w:space="0" w:color="auto"/>
      </w:divBdr>
    </w:div>
    <w:div w:id="211177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468</Words>
  <Characters>2576</Characters>
  <Application>Microsoft Office Word</Application>
  <DocSecurity>0</DocSecurity>
  <Lines>21</Lines>
  <Paragraphs>6</Paragraphs>
  <ScaleCrop>false</ScaleCrop>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2025-07-20T19:33:00Z</dcterms:created>
  <dcterms:modified xsi:type="dcterms:W3CDTF">2025-07-20T19:33:00Z</dcterms:modified>
</cp:coreProperties>
</file>